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E8" w:rsidRPr="00FC55B3" w:rsidRDefault="00FC7CE8" w:rsidP="00FC55B3">
      <w:pPr>
        <w:spacing w:line="240" w:lineRule="auto"/>
        <w:jc w:val="both"/>
        <w:rPr>
          <w:rFonts w:ascii="Arial" w:hAnsi="Arial" w:cs="Arial"/>
        </w:rPr>
      </w:pPr>
    </w:p>
    <w:p w:rsidR="00FC7CE8" w:rsidRPr="00FC55B3" w:rsidRDefault="00A915B6" w:rsidP="00FC55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C55B3">
        <w:rPr>
          <w:rFonts w:ascii="Arial" w:hAnsi="Arial" w:cs="Arial"/>
          <w:b/>
          <w:u w:val="single"/>
        </w:rPr>
        <w:t xml:space="preserve">TRATAMIENTO ENDOBRONQUIAL EN </w:t>
      </w:r>
      <w:r w:rsidR="00FC7CE8" w:rsidRPr="00FC55B3">
        <w:rPr>
          <w:rFonts w:ascii="Arial" w:hAnsi="Arial" w:cs="Arial"/>
          <w:b/>
          <w:u w:val="single"/>
        </w:rPr>
        <w:t>TUMOR CON OBSTRUCCIÓN DE LA VÍA AÉREA CENTRAL</w:t>
      </w:r>
    </w:p>
    <w:p w:rsidR="0073443A" w:rsidRPr="00FC55B3" w:rsidRDefault="0073443A" w:rsidP="00FC55B3">
      <w:pPr>
        <w:spacing w:after="0" w:line="240" w:lineRule="auto"/>
        <w:jc w:val="both"/>
        <w:rPr>
          <w:rFonts w:ascii="Arial" w:hAnsi="Arial" w:cs="Arial"/>
        </w:rPr>
      </w:pPr>
    </w:p>
    <w:p w:rsidR="00754006" w:rsidRPr="00FC55B3" w:rsidRDefault="00754006" w:rsidP="00FC55B3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FC55B3">
        <w:rPr>
          <w:rFonts w:ascii="Arial" w:hAnsi="Arial" w:cs="Arial"/>
          <w:b/>
        </w:rPr>
        <w:t>Autores:</w:t>
      </w:r>
      <w:r w:rsidRPr="00FC55B3">
        <w:rPr>
          <w:rFonts w:ascii="Arial" w:hAnsi="Arial" w:cs="Arial"/>
        </w:rPr>
        <w:t xml:space="preserve"> Marta </w:t>
      </w:r>
      <w:proofErr w:type="spellStart"/>
      <w:r w:rsidRPr="00FC55B3">
        <w:rPr>
          <w:rFonts w:ascii="Arial" w:hAnsi="Arial" w:cs="Arial"/>
        </w:rPr>
        <w:t>Belver</w:t>
      </w:r>
      <w:proofErr w:type="spellEnd"/>
      <w:r w:rsidRPr="00FC55B3">
        <w:rPr>
          <w:rFonts w:ascii="Arial" w:hAnsi="Arial" w:cs="Arial"/>
        </w:rPr>
        <w:t xml:space="preserve"> Blanco</w:t>
      </w:r>
      <w:r w:rsidR="001046DF" w:rsidRPr="00FC55B3">
        <w:rPr>
          <w:rFonts w:ascii="Arial" w:hAnsi="Arial" w:cs="Arial"/>
          <w:vertAlign w:val="superscript"/>
        </w:rPr>
        <w:t>1</w:t>
      </w:r>
      <w:r w:rsidRPr="00FC55B3">
        <w:rPr>
          <w:rFonts w:ascii="Arial" w:hAnsi="Arial" w:cs="Arial"/>
        </w:rPr>
        <w:t xml:space="preserve">, </w:t>
      </w:r>
      <w:r w:rsidR="00CF7AB7">
        <w:rPr>
          <w:rFonts w:ascii="Arial" w:hAnsi="Arial" w:cs="Arial"/>
        </w:rPr>
        <w:t>Sofía Jaurrieta Largo</w:t>
      </w:r>
      <w:r w:rsidR="00CF7AB7" w:rsidRPr="00FC55B3">
        <w:rPr>
          <w:rFonts w:ascii="Arial" w:hAnsi="Arial" w:cs="Arial"/>
          <w:vertAlign w:val="superscript"/>
        </w:rPr>
        <w:t>1</w:t>
      </w:r>
      <w:r w:rsidR="00CF7AB7">
        <w:rPr>
          <w:rFonts w:ascii="Arial" w:hAnsi="Arial" w:cs="Arial"/>
        </w:rPr>
        <w:t>, B</w:t>
      </w:r>
      <w:r w:rsidRPr="00FC55B3">
        <w:rPr>
          <w:rFonts w:ascii="Arial" w:hAnsi="Arial" w:cs="Arial"/>
        </w:rPr>
        <w:t>lanca de Vega Sánchez</w:t>
      </w:r>
      <w:r w:rsidR="001046DF" w:rsidRPr="00FC55B3">
        <w:rPr>
          <w:rFonts w:ascii="Arial" w:hAnsi="Arial" w:cs="Arial"/>
          <w:vertAlign w:val="superscript"/>
        </w:rPr>
        <w:t>1</w:t>
      </w:r>
      <w:r w:rsidR="00D76A61" w:rsidRPr="00FC55B3">
        <w:rPr>
          <w:rFonts w:ascii="Arial" w:hAnsi="Arial" w:cs="Arial"/>
        </w:rPr>
        <w:t xml:space="preserve">, Ignacio Lobato </w:t>
      </w:r>
      <w:r w:rsidR="00FC7CE8" w:rsidRPr="00FC55B3">
        <w:rPr>
          <w:rFonts w:ascii="Arial" w:hAnsi="Arial" w:cs="Arial"/>
        </w:rPr>
        <w:t>Astiarraga</w:t>
      </w:r>
      <w:r w:rsidR="001046DF" w:rsidRPr="00FC55B3">
        <w:rPr>
          <w:rFonts w:ascii="Arial" w:hAnsi="Arial" w:cs="Arial"/>
          <w:vertAlign w:val="superscript"/>
        </w:rPr>
        <w:t>2</w:t>
      </w:r>
      <w:r w:rsidR="001046DF" w:rsidRPr="00FC55B3">
        <w:rPr>
          <w:rFonts w:ascii="Arial" w:hAnsi="Arial" w:cs="Arial"/>
        </w:rPr>
        <w:t>,</w:t>
      </w:r>
      <w:r w:rsidR="00FC55B3">
        <w:rPr>
          <w:rFonts w:ascii="Arial" w:hAnsi="Arial" w:cs="Arial"/>
        </w:rPr>
        <w:t xml:space="preserve"> Eduardo Solís García</w:t>
      </w:r>
      <w:r w:rsidR="00FC55B3" w:rsidRPr="00FC55B3">
        <w:rPr>
          <w:rFonts w:ascii="Arial" w:hAnsi="Arial" w:cs="Arial"/>
          <w:vertAlign w:val="superscript"/>
        </w:rPr>
        <w:t>1</w:t>
      </w:r>
      <w:r w:rsidR="00FC55B3">
        <w:rPr>
          <w:rFonts w:ascii="Arial" w:hAnsi="Arial" w:cs="Arial"/>
        </w:rPr>
        <w:t>, Ca</w:t>
      </w:r>
      <w:r w:rsidR="001046DF" w:rsidRPr="00FC55B3">
        <w:rPr>
          <w:rFonts w:ascii="Arial" w:hAnsi="Arial" w:cs="Arial"/>
        </w:rPr>
        <w:t xml:space="preserve">rlos </w:t>
      </w:r>
      <w:proofErr w:type="spellStart"/>
      <w:r w:rsidR="001046DF" w:rsidRPr="00FC55B3">
        <w:rPr>
          <w:rFonts w:ascii="Arial" w:hAnsi="Arial" w:cs="Arial"/>
        </w:rPr>
        <w:t>Disdier</w:t>
      </w:r>
      <w:proofErr w:type="spellEnd"/>
      <w:r w:rsidR="00FC55B3">
        <w:rPr>
          <w:rFonts w:ascii="Arial" w:hAnsi="Arial" w:cs="Arial"/>
        </w:rPr>
        <w:t xml:space="preserve"> Vicente</w:t>
      </w:r>
      <w:r w:rsidR="001046DF" w:rsidRPr="00FC55B3">
        <w:rPr>
          <w:rFonts w:ascii="Arial" w:hAnsi="Arial" w:cs="Arial"/>
          <w:vertAlign w:val="superscript"/>
        </w:rPr>
        <w:t>1</w:t>
      </w:r>
    </w:p>
    <w:p w:rsidR="00754006" w:rsidRPr="00FC55B3" w:rsidRDefault="001046DF" w:rsidP="00FC55B3">
      <w:pPr>
        <w:spacing w:after="0" w:line="240" w:lineRule="auto"/>
        <w:jc w:val="both"/>
        <w:rPr>
          <w:rFonts w:ascii="Arial" w:hAnsi="Arial" w:cs="Arial"/>
        </w:rPr>
      </w:pPr>
      <w:r w:rsidRPr="00FC55B3">
        <w:rPr>
          <w:rFonts w:ascii="Arial" w:hAnsi="Arial" w:cs="Arial"/>
        </w:rPr>
        <w:t>1.</w:t>
      </w:r>
      <w:r w:rsidR="000A0B82" w:rsidRPr="00FC55B3">
        <w:rPr>
          <w:rFonts w:ascii="Arial" w:hAnsi="Arial" w:cs="Arial"/>
        </w:rPr>
        <w:t xml:space="preserve"> </w:t>
      </w:r>
      <w:r w:rsidR="00754006" w:rsidRPr="00FC55B3">
        <w:rPr>
          <w:rFonts w:ascii="Arial" w:hAnsi="Arial" w:cs="Arial"/>
        </w:rPr>
        <w:t>Servicio de Neumología del Hospital Clínico Universitario de Valladolid</w:t>
      </w:r>
    </w:p>
    <w:p w:rsidR="0073443A" w:rsidRPr="00FC55B3" w:rsidRDefault="001046DF" w:rsidP="00FC55B3">
      <w:pPr>
        <w:spacing w:after="0" w:line="240" w:lineRule="auto"/>
        <w:jc w:val="both"/>
        <w:rPr>
          <w:rFonts w:ascii="Arial" w:hAnsi="Arial" w:cs="Arial"/>
        </w:rPr>
      </w:pPr>
      <w:r w:rsidRPr="00FC55B3">
        <w:rPr>
          <w:rFonts w:ascii="Arial" w:hAnsi="Arial" w:cs="Arial"/>
        </w:rPr>
        <w:t xml:space="preserve">2. Servicio de Neumología del Hospital Nuestra Señora de </w:t>
      </w:r>
      <w:proofErr w:type="spellStart"/>
      <w:r w:rsidRPr="00FC55B3">
        <w:rPr>
          <w:rFonts w:ascii="Arial" w:hAnsi="Arial" w:cs="Arial"/>
        </w:rPr>
        <w:t>Sonsoles</w:t>
      </w:r>
      <w:proofErr w:type="spellEnd"/>
      <w:r w:rsidRPr="00FC55B3">
        <w:rPr>
          <w:rFonts w:ascii="Arial" w:hAnsi="Arial" w:cs="Arial"/>
        </w:rPr>
        <w:t xml:space="preserve"> </w:t>
      </w:r>
      <w:r w:rsidR="000A0B82" w:rsidRPr="00FC55B3">
        <w:rPr>
          <w:rFonts w:ascii="Arial" w:hAnsi="Arial" w:cs="Arial"/>
        </w:rPr>
        <w:t>Ávila</w:t>
      </w:r>
      <w:r w:rsidRPr="00FC55B3">
        <w:rPr>
          <w:rFonts w:ascii="Arial" w:hAnsi="Arial" w:cs="Arial"/>
        </w:rPr>
        <w:t xml:space="preserve"> </w:t>
      </w:r>
    </w:p>
    <w:p w:rsidR="001046DF" w:rsidRPr="00FC55B3" w:rsidRDefault="001046DF" w:rsidP="00FC55B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135DE" w:rsidRDefault="00F135DE" w:rsidP="00FC55B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54006" w:rsidRPr="00FC55B3" w:rsidRDefault="001046DF" w:rsidP="00FC55B3">
      <w:pPr>
        <w:spacing w:after="0" w:line="240" w:lineRule="auto"/>
        <w:jc w:val="both"/>
        <w:rPr>
          <w:rFonts w:ascii="Arial" w:hAnsi="Arial" w:cs="Arial"/>
        </w:rPr>
      </w:pPr>
      <w:r w:rsidRPr="00FC55B3">
        <w:rPr>
          <w:rFonts w:ascii="Arial" w:hAnsi="Arial" w:cs="Arial"/>
        </w:rPr>
        <w:t>Presentamos el caso de un v</w:t>
      </w:r>
      <w:r w:rsidR="00754006" w:rsidRPr="00FC55B3">
        <w:rPr>
          <w:rFonts w:ascii="Arial" w:hAnsi="Arial" w:cs="Arial"/>
        </w:rPr>
        <w:t xml:space="preserve">arón de 60 años, sin alergias medicamentosas. </w:t>
      </w:r>
      <w:r w:rsidRPr="00FC55B3">
        <w:rPr>
          <w:rFonts w:ascii="Arial" w:hAnsi="Arial" w:cs="Arial"/>
        </w:rPr>
        <w:t xml:space="preserve"> Antecedentes laborales: </w:t>
      </w:r>
      <w:r w:rsidR="00754006" w:rsidRPr="00FC55B3">
        <w:rPr>
          <w:rFonts w:ascii="Arial" w:hAnsi="Arial" w:cs="Arial"/>
        </w:rPr>
        <w:t xml:space="preserve"> construcción. </w:t>
      </w:r>
      <w:proofErr w:type="spellStart"/>
      <w:r w:rsidRPr="00FC55B3">
        <w:rPr>
          <w:rFonts w:ascii="Arial" w:hAnsi="Arial" w:cs="Arial"/>
        </w:rPr>
        <w:t>Extabaquismo</w:t>
      </w:r>
      <w:proofErr w:type="spellEnd"/>
      <w:r w:rsidRPr="00FC55B3">
        <w:rPr>
          <w:rFonts w:ascii="Arial" w:hAnsi="Arial" w:cs="Arial"/>
        </w:rPr>
        <w:t xml:space="preserve"> </w:t>
      </w:r>
      <w:r w:rsidR="00754006" w:rsidRPr="00FC55B3">
        <w:rPr>
          <w:rFonts w:ascii="Arial" w:hAnsi="Arial" w:cs="Arial"/>
        </w:rPr>
        <w:t>desde hace 13 años</w:t>
      </w:r>
      <w:r w:rsidRPr="00FC55B3">
        <w:rPr>
          <w:rFonts w:ascii="Arial" w:hAnsi="Arial" w:cs="Arial"/>
        </w:rPr>
        <w:t xml:space="preserve"> (</w:t>
      </w:r>
      <w:r w:rsidR="00754006" w:rsidRPr="00FC55B3">
        <w:rPr>
          <w:rFonts w:ascii="Arial" w:hAnsi="Arial" w:cs="Arial"/>
        </w:rPr>
        <w:t>consumo acumulado de 13 paquetes-año</w:t>
      </w:r>
      <w:r w:rsidRPr="00FC55B3">
        <w:rPr>
          <w:rFonts w:ascii="Arial" w:hAnsi="Arial" w:cs="Arial"/>
        </w:rPr>
        <w:t>)</w:t>
      </w:r>
      <w:r w:rsidR="00754006" w:rsidRPr="00FC55B3">
        <w:rPr>
          <w:rFonts w:ascii="Arial" w:hAnsi="Arial" w:cs="Arial"/>
        </w:rPr>
        <w:t>. Antecedentes</w:t>
      </w:r>
      <w:r w:rsidRPr="00FC55B3">
        <w:rPr>
          <w:rFonts w:ascii="Arial" w:hAnsi="Arial" w:cs="Arial"/>
        </w:rPr>
        <w:t xml:space="preserve"> personales: </w:t>
      </w:r>
      <w:r w:rsidR="00754006" w:rsidRPr="00FC55B3">
        <w:rPr>
          <w:rFonts w:ascii="Arial" w:hAnsi="Arial" w:cs="Arial"/>
        </w:rPr>
        <w:t>Diabetes Mellitus tipo 2, hipercolesterolemia, hiperuricemia</w:t>
      </w:r>
      <w:r w:rsidRPr="00FC55B3">
        <w:rPr>
          <w:rFonts w:ascii="Arial" w:hAnsi="Arial" w:cs="Arial"/>
        </w:rPr>
        <w:t xml:space="preserve">. </w:t>
      </w:r>
      <w:r w:rsidR="00754006" w:rsidRPr="00FC55B3">
        <w:rPr>
          <w:rFonts w:ascii="Arial" w:hAnsi="Arial" w:cs="Arial"/>
        </w:rPr>
        <w:t xml:space="preserve">En tratamiento con: </w:t>
      </w:r>
      <w:proofErr w:type="spellStart"/>
      <w:r w:rsidR="00057612" w:rsidRPr="00FC55B3">
        <w:rPr>
          <w:rFonts w:ascii="Arial" w:hAnsi="Arial" w:cs="Arial"/>
        </w:rPr>
        <w:t>Fenofibrato</w:t>
      </w:r>
      <w:proofErr w:type="spellEnd"/>
      <w:r w:rsidR="00754006" w:rsidRPr="00FC55B3">
        <w:rPr>
          <w:rFonts w:ascii="Arial" w:hAnsi="Arial" w:cs="Arial"/>
        </w:rPr>
        <w:t xml:space="preserve">, </w:t>
      </w:r>
      <w:proofErr w:type="spellStart"/>
      <w:r w:rsidR="00057612" w:rsidRPr="00FC55B3">
        <w:rPr>
          <w:rFonts w:ascii="Arial" w:hAnsi="Arial" w:cs="Arial"/>
        </w:rPr>
        <w:t>Alopurinol</w:t>
      </w:r>
      <w:proofErr w:type="spellEnd"/>
      <w:r w:rsidR="00754006" w:rsidRPr="00FC55B3">
        <w:rPr>
          <w:rFonts w:ascii="Arial" w:hAnsi="Arial" w:cs="Arial"/>
        </w:rPr>
        <w:t>, A</w:t>
      </w:r>
      <w:r w:rsidR="00057612" w:rsidRPr="00FC55B3">
        <w:rPr>
          <w:rFonts w:ascii="Arial" w:hAnsi="Arial" w:cs="Arial"/>
        </w:rPr>
        <w:t>AS</w:t>
      </w:r>
      <w:r w:rsidR="00754006" w:rsidRPr="00FC55B3">
        <w:rPr>
          <w:rFonts w:ascii="Arial" w:hAnsi="Arial" w:cs="Arial"/>
        </w:rPr>
        <w:t xml:space="preserve">, Ácido fólico, </w:t>
      </w:r>
      <w:proofErr w:type="spellStart"/>
      <w:r w:rsidR="00057612" w:rsidRPr="00FC55B3">
        <w:rPr>
          <w:rFonts w:ascii="Arial" w:hAnsi="Arial" w:cs="Arial"/>
        </w:rPr>
        <w:t>Metformina</w:t>
      </w:r>
      <w:proofErr w:type="spellEnd"/>
      <w:r w:rsidR="00057612" w:rsidRPr="00FC55B3">
        <w:rPr>
          <w:rFonts w:ascii="Arial" w:hAnsi="Arial" w:cs="Arial"/>
        </w:rPr>
        <w:t xml:space="preserve">, </w:t>
      </w:r>
      <w:proofErr w:type="spellStart"/>
      <w:r w:rsidR="00057612" w:rsidRPr="00FC55B3">
        <w:rPr>
          <w:rFonts w:ascii="Arial" w:hAnsi="Arial" w:cs="Arial"/>
        </w:rPr>
        <w:t>Vidagliptina</w:t>
      </w:r>
      <w:proofErr w:type="spellEnd"/>
      <w:r w:rsidR="00057612" w:rsidRPr="00FC55B3">
        <w:rPr>
          <w:rFonts w:ascii="Arial" w:hAnsi="Arial" w:cs="Arial"/>
        </w:rPr>
        <w:t>.</w:t>
      </w:r>
    </w:p>
    <w:p w:rsidR="0073443A" w:rsidRPr="00FC55B3" w:rsidRDefault="0073443A" w:rsidP="00FC55B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046DF" w:rsidRPr="00FC55B3" w:rsidRDefault="001046DF" w:rsidP="00FC55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55B3">
        <w:rPr>
          <w:rFonts w:ascii="Arial" w:hAnsi="Arial" w:cs="Arial"/>
        </w:rPr>
        <w:t xml:space="preserve">El </w:t>
      </w:r>
      <w:r w:rsidR="00057612" w:rsidRPr="00FC55B3">
        <w:rPr>
          <w:rFonts w:ascii="Arial" w:hAnsi="Arial" w:cs="Arial"/>
        </w:rPr>
        <w:t>paciente</w:t>
      </w:r>
      <w:r w:rsidRPr="00FC55B3">
        <w:rPr>
          <w:rFonts w:ascii="Arial" w:hAnsi="Arial" w:cs="Arial"/>
        </w:rPr>
        <w:t xml:space="preserve"> fue diagnosticado de </w:t>
      </w:r>
      <w:r w:rsidR="00754006" w:rsidRPr="00FC55B3">
        <w:rPr>
          <w:rFonts w:ascii="Arial" w:hAnsi="Arial" w:cs="Arial"/>
        </w:rPr>
        <w:t xml:space="preserve">neoplasia pulmonar de estirpe epidermoide </w:t>
      </w:r>
      <w:r w:rsidR="00D76A61" w:rsidRPr="00FC55B3">
        <w:rPr>
          <w:rFonts w:ascii="Arial" w:hAnsi="Arial" w:cs="Arial"/>
        </w:rPr>
        <w:t xml:space="preserve">que produce </w:t>
      </w:r>
      <w:r w:rsidR="00754006" w:rsidRPr="00FC55B3">
        <w:rPr>
          <w:rFonts w:ascii="Arial" w:hAnsi="Arial" w:cs="Arial"/>
        </w:rPr>
        <w:t>obstrucción de bronquio principal derecho</w:t>
      </w:r>
      <w:r w:rsidRPr="00FC55B3">
        <w:rPr>
          <w:rFonts w:ascii="Arial" w:hAnsi="Arial" w:cs="Arial"/>
        </w:rPr>
        <w:t xml:space="preserve"> </w:t>
      </w:r>
      <w:r w:rsidR="00F40F9A" w:rsidRPr="00FC55B3">
        <w:rPr>
          <w:rFonts w:ascii="Arial" w:hAnsi="Arial" w:cs="Arial"/>
        </w:rPr>
        <w:t>en mayo de 2018</w:t>
      </w:r>
      <w:r w:rsidRPr="00FC55B3">
        <w:rPr>
          <w:rFonts w:ascii="Arial" w:hAnsi="Arial" w:cs="Arial"/>
        </w:rPr>
        <w:t xml:space="preserve">, y derivado a nuestro centro para valoración de tratamiento </w:t>
      </w:r>
      <w:proofErr w:type="spellStart"/>
      <w:r w:rsidRPr="00FC55B3">
        <w:rPr>
          <w:rFonts w:ascii="Arial" w:hAnsi="Arial" w:cs="Arial"/>
        </w:rPr>
        <w:t>endobronquial</w:t>
      </w:r>
      <w:proofErr w:type="spellEnd"/>
      <w:r w:rsidRPr="00FC55B3">
        <w:rPr>
          <w:rFonts w:ascii="Arial" w:hAnsi="Arial" w:cs="Arial"/>
        </w:rPr>
        <w:t xml:space="preserve"> </w:t>
      </w:r>
      <w:proofErr w:type="spellStart"/>
      <w:r w:rsidRPr="00FC55B3">
        <w:rPr>
          <w:rFonts w:ascii="Arial" w:hAnsi="Arial" w:cs="Arial"/>
        </w:rPr>
        <w:t>desobstructiv</w:t>
      </w:r>
      <w:r w:rsidR="00057612" w:rsidRPr="00FC55B3">
        <w:rPr>
          <w:rFonts w:ascii="Arial" w:hAnsi="Arial" w:cs="Arial"/>
        </w:rPr>
        <w:t>o</w:t>
      </w:r>
      <w:proofErr w:type="spellEnd"/>
      <w:r w:rsidR="00057612" w:rsidRPr="00FC55B3">
        <w:rPr>
          <w:rFonts w:ascii="Arial" w:hAnsi="Arial" w:cs="Arial"/>
        </w:rPr>
        <w:t xml:space="preserve">. </w:t>
      </w:r>
      <w:r w:rsidRPr="00FC55B3">
        <w:rPr>
          <w:rFonts w:ascii="Arial" w:hAnsi="Arial" w:cs="Arial"/>
        </w:rPr>
        <w:t xml:space="preserve">El TAC de tórax al diagnostico (imagen 1) puso de </w:t>
      </w:r>
      <w:r w:rsidR="00057612" w:rsidRPr="00FC55B3">
        <w:rPr>
          <w:rFonts w:ascii="Arial" w:hAnsi="Arial" w:cs="Arial"/>
        </w:rPr>
        <w:t>manifiesto</w:t>
      </w:r>
      <w:r w:rsidRPr="00FC55B3">
        <w:rPr>
          <w:rFonts w:ascii="Arial" w:hAnsi="Arial" w:cs="Arial"/>
        </w:rPr>
        <w:t xml:space="preserve"> la presencia de una masa </w:t>
      </w:r>
      <w:proofErr w:type="spellStart"/>
      <w:r w:rsidRPr="00FC55B3">
        <w:rPr>
          <w:rFonts w:ascii="Arial" w:hAnsi="Arial" w:cs="Arial"/>
        </w:rPr>
        <w:t>polilobulada</w:t>
      </w:r>
      <w:proofErr w:type="spellEnd"/>
      <w:r w:rsidRPr="00FC55B3">
        <w:rPr>
          <w:rFonts w:ascii="Arial" w:hAnsi="Arial" w:cs="Arial"/>
        </w:rPr>
        <w:t xml:space="preserve"> en lóbulo superior derecho con asiento en cisura menor sin sobrepasarla y extensión a la luz del bronquio principal derecho a 1 cm de la </w:t>
      </w:r>
      <w:proofErr w:type="spellStart"/>
      <w:r w:rsidRPr="00FC55B3">
        <w:rPr>
          <w:rFonts w:ascii="Arial" w:hAnsi="Arial" w:cs="Arial"/>
        </w:rPr>
        <w:t>carina</w:t>
      </w:r>
      <w:proofErr w:type="spellEnd"/>
      <w:r w:rsidRPr="00FC55B3">
        <w:rPr>
          <w:rFonts w:ascii="Arial" w:hAnsi="Arial" w:cs="Arial"/>
        </w:rPr>
        <w:t xml:space="preserve"> con </w:t>
      </w:r>
      <w:r w:rsidR="00057612" w:rsidRPr="00FC55B3">
        <w:rPr>
          <w:rFonts w:ascii="Arial" w:hAnsi="Arial" w:cs="Arial"/>
        </w:rPr>
        <w:t>diámetros</w:t>
      </w:r>
      <w:r w:rsidRPr="00FC55B3">
        <w:rPr>
          <w:rFonts w:ascii="Arial" w:hAnsi="Arial" w:cs="Arial"/>
        </w:rPr>
        <w:t xml:space="preserve"> aproximados de 7.3 x 5.1 x 4.4 cm. </w:t>
      </w:r>
    </w:p>
    <w:p w:rsidR="001046DF" w:rsidRPr="00FC55B3" w:rsidRDefault="001046DF" w:rsidP="00FC55B3">
      <w:pPr>
        <w:spacing w:after="0" w:line="240" w:lineRule="auto"/>
        <w:jc w:val="both"/>
        <w:rPr>
          <w:rFonts w:ascii="Arial" w:hAnsi="Arial" w:cs="Arial"/>
          <w:strike/>
        </w:rPr>
      </w:pPr>
    </w:p>
    <w:p w:rsidR="00FC7CE8" w:rsidRPr="00FC55B3" w:rsidRDefault="001046DF" w:rsidP="00FC55B3">
      <w:pPr>
        <w:spacing w:after="0" w:line="240" w:lineRule="auto"/>
        <w:jc w:val="both"/>
        <w:rPr>
          <w:rFonts w:ascii="Arial" w:hAnsi="Arial" w:cs="Arial"/>
        </w:rPr>
      </w:pPr>
      <w:r w:rsidRPr="00FC55B3">
        <w:rPr>
          <w:rFonts w:ascii="Arial" w:hAnsi="Arial" w:cs="Arial"/>
        </w:rPr>
        <w:t>A su llegada a nuestro centro presentaba b</w:t>
      </w:r>
      <w:r w:rsidR="00754006" w:rsidRPr="00FC55B3">
        <w:rPr>
          <w:rFonts w:ascii="Arial" w:hAnsi="Arial" w:cs="Arial"/>
        </w:rPr>
        <w:t>uen estado general, afebril, saturación de oxígeno basal de 96%</w:t>
      </w:r>
      <w:r w:rsidRPr="00FC55B3">
        <w:rPr>
          <w:rFonts w:ascii="Arial" w:hAnsi="Arial" w:cs="Arial"/>
        </w:rPr>
        <w:t xml:space="preserve"> y</w:t>
      </w:r>
      <w:r w:rsidR="00754006" w:rsidRPr="00FC55B3">
        <w:rPr>
          <w:rFonts w:ascii="Arial" w:hAnsi="Arial" w:cs="Arial"/>
        </w:rPr>
        <w:t xml:space="preserve"> auscultación pulmonar </w:t>
      </w:r>
      <w:r w:rsidRPr="00FC55B3">
        <w:rPr>
          <w:rFonts w:ascii="Arial" w:hAnsi="Arial" w:cs="Arial"/>
        </w:rPr>
        <w:t xml:space="preserve">con </w:t>
      </w:r>
      <w:proofErr w:type="spellStart"/>
      <w:r w:rsidRPr="00FC55B3">
        <w:rPr>
          <w:rFonts w:ascii="Arial" w:hAnsi="Arial" w:cs="Arial"/>
        </w:rPr>
        <w:t>hi</w:t>
      </w:r>
      <w:r w:rsidR="00754006" w:rsidRPr="00FC55B3">
        <w:rPr>
          <w:rFonts w:ascii="Arial" w:hAnsi="Arial" w:cs="Arial"/>
        </w:rPr>
        <w:t>pofonesis</w:t>
      </w:r>
      <w:proofErr w:type="spellEnd"/>
      <w:r w:rsidR="00754006" w:rsidRPr="00FC55B3">
        <w:rPr>
          <w:rFonts w:ascii="Arial" w:hAnsi="Arial" w:cs="Arial"/>
        </w:rPr>
        <w:t xml:space="preserve"> en tercio superior de hemitórax derecho, sibilancias dispersas por ambos hemitórax.</w:t>
      </w:r>
      <w:r w:rsidR="003A23C6" w:rsidRPr="00FC55B3">
        <w:rPr>
          <w:rFonts w:ascii="Arial" w:hAnsi="Arial" w:cs="Arial"/>
        </w:rPr>
        <w:t xml:space="preserve"> </w:t>
      </w:r>
      <w:r w:rsidRPr="00FC55B3">
        <w:rPr>
          <w:rFonts w:ascii="Arial" w:hAnsi="Arial" w:cs="Arial"/>
          <w:bCs/>
        </w:rPr>
        <w:t>Se realizo b</w:t>
      </w:r>
      <w:r w:rsidR="00754006" w:rsidRPr="00FC55B3">
        <w:rPr>
          <w:rFonts w:ascii="Arial" w:hAnsi="Arial" w:cs="Arial"/>
          <w:bCs/>
        </w:rPr>
        <w:t>roncoscopia</w:t>
      </w:r>
      <w:r w:rsidR="00FC7CE8" w:rsidRPr="00FC55B3">
        <w:rPr>
          <w:rFonts w:ascii="Arial" w:hAnsi="Arial" w:cs="Arial"/>
          <w:bCs/>
        </w:rPr>
        <w:t xml:space="preserve"> flexible</w:t>
      </w:r>
      <w:r w:rsidR="00DA0DAF" w:rsidRPr="00FC55B3">
        <w:rPr>
          <w:rFonts w:ascii="Arial" w:hAnsi="Arial" w:cs="Arial"/>
          <w:bCs/>
        </w:rPr>
        <w:t xml:space="preserve"> </w:t>
      </w:r>
      <w:r w:rsidRPr="00FC55B3">
        <w:rPr>
          <w:rFonts w:ascii="Arial" w:hAnsi="Arial" w:cs="Arial"/>
          <w:bCs/>
        </w:rPr>
        <w:t>con sedacion en propofol en perfusión continua en sala convencional de broncoscopias que revelo</w:t>
      </w:r>
      <w:r w:rsidR="003A23C6" w:rsidRPr="00FC55B3">
        <w:rPr>
          <w:rFonts w:ascii="Arial" w:hAnsi="Arial" w:cs="Arial"/>
        </w:rPr>
        <w:t xml:space="preserve"> una </w:t>
      </w:r>
      <w:r w:rsidR="00754006" w:rsidRPr="00FC55B3">
        <w:rPr>
          <w:rFonts w:ascii="Arial" w:hAnsi="Arial" w:cs="Arial"/>
        </w:rPr>
        <w:t xml:space="preserve">lesión </w:t>
      </w:r>
      <w:proofErr w:type="spellStart"/>
      <w:r w:rsidR="00754006" w:rsidRPr="00FC55B3">
        <w:rPr>
          <w:rFonts w:ascii="Arial" w:hAnsi="Arial" w:cs="Arial"/>
        </w:rPr>
        <w:t>excrecente</w:t>
      </w:r>
      <w:proofErr w:type="spellEnd"/>
      <w:r w:rsidR="00754006" w:rsidRPr="00FC55B3">
        <w:rPr>
          <w:rFonts w:ascii="Arial" w:hAnsi="Arial" w:cs="Arial"/>
        </w:rPr>
        <w:t>, no friable, con restos de fibrina en su superficie</w:t>
      </w:r>
      <w:r w:rsidR="003A23C6" w:rsidRPr="00FC55B3">
        <w:rPr>
          <w:rFonts w:ascii="Arial" w:hAnsi="Arial" w:cs="Arial"/>
        </w:rPr>
        <w:t xml:space="preserve"> en árbol bronquial derecho a menos de 2 cm de </w:t>
      </w:r>
      <w:proofErr w:type="spellStart"/>
      <w:r w:rsidR="003A23C6" w:rsidRPr="00FC55B3">
        <w:rPr>
          <w:rFonts w:ascii="Arial" w:hAnsi="Arial" w:cs="Arial"/>
        </w:rPr>
        <w:t>carina</w:t>
      </w:r>
      <w:proofErr w:type="spellEnd"/>
      <w:r w:rsidR="003A23C6" w:rsidRPr="00FC55B3">
        <w:rPr>
          <w:rFonts w:ascii="Arial" w:hAnsi="Arial" w:cs="Arial"/>
        </w:rPr>
        <w:t xml:space="preserve"> principal</w:t>
      </w:r>
      <w:r w:rsidR="00754006" w:rsidRPr="00FC55B3">
        <w:rPr>
          <w:rFonts w:ascii="Arial" w:hAnsi="Arial" w:cs="Arial"/>
        </w:rPr>
        <w:t>, que permit</w:t>
      </w:r>
      <w:r w:rsidR="003A23C6" w:rsidRPr="00FC55B3">
        <w:rPr>
          <w:rFonts w:ascii="Arial" w:hAnsi="Arial" w:cs="Arial"/>
        </w:rPr>
        <w:t>ía</w:t>
      </w:r>
      <w:r w:rsidR="00754006" w:rsidRPr="00FC55B3">
        <w:rPr>
          <w:rFonts w:ascii="Arial" w:hAnsi="Arial" w:cs="Arial"/>
        </w:rPr>
        <w:t xml:space="preserve"> el paso con </w:t>
      </w:r>
      <w:r w:rsidR="003A23C6" w:rsidRPr="00FC55B3">
        <w:rPr>
          <w:rFonts w:ascii="Arial" w:hAnsi="Arial" w:cs="Arial"/>
        </w:rPr>
        <w:t xml:space="preserve">broncoscopio </w:t>
      </w:r>
      <w:r w:rsidR="00754006" w:rsidRPr="00FC55B3">
        <w:rPr>
          <w:rFonts w:ascii="Arial" w:hAnsi="Arial" w:cs="Arial"/>
        </w:rPr>
        <w:t>de calibre fino, aprecia</w:t>
      </w:r>
      <w:r w:rsidR="003A23C6" w:rsidRPr="00FC55B3">
        <w:rPr>
          <w:rFonts w:ascii="Arial" w:hAnsi="Arial" w:cs="Arial"/>
        </w:rPr>
        <w:t xml:space="preserve">ndo </w:t>
      </w:r>
      <w:r w:rsidR="00754006" w:rsidRPr="00FC55B3">
        <w:rPr>
          <w:rFonts w:ascii="Arial" w:hAnsi="Arial" w:cs="Arial"/>
        </w:rPr>
        <w:t>abundantes secreciones</w:t>
      </w:r>
      <w:r w:rsidR="003A23C6" w:rsidRPr="00FC55B3">
        <w:rPr>
          <w:rFonts w:ascii="Arial" w:hAnsi="Arial" w:cs="Arial"/>
        </w:rPr>
        <w:t xml:space="preserve"> </w:t>
      </w:r>
      <w:r w:rsidR="00057612" w:rsidRPr="00FC55B3">
        <w:rPr>
          <w:rFonts w:ascii="Arial" w:hAnsi="Arial" w:cs="Arial"/>
        </w:rPr>
        <w:t>distales purulentas</w:t>
      </w:r>
      <w:r w:rsidR="00754006" w:rsidRPr="00FC55B3">
        <w:rPr>
          <w:rFonts w:ascii="Arial" w:hAnsi="Arial" w:cs="Arial"/>
        </w:rPr>
        <w:t xml:space="preserve"> que se aspiran, con visualización de lóbulo medio, segmento 6 y pirámide basal derecha.</w:t>
      </w:r>
      <w:r w:rsidR="003A23C6" w:rsidRPr="00FC55B3">
        <w:rPr>
          <w:rFonts w:ascii="Arial" w:hAnsi="Arial" w:cs="Arial"/>
        </w:rPr>
        <w:t xml:space="preserve"> </w:t>
      </w:r>
      <w:r w:rsidR="003A23C6" w:rsidRPr="00FC55B3">
        <w:rPr>
          <w:rFonts w:ascii="Arial" w:hAnsi="Arial" w:cs="Arial"/>
          <w:bCs/>
        </w:rPr>
        <w:t xml:space="preserve">Ante la constatación de lecho distal en bronquio intermediario, se </w:t>
      </w:r>
      <w:proofErr w:type="spellStart"/>
      <w:r w:rsidR="003A23C6" w:rsidRPr="00FC55B3">
        <w:rPr>
          <w:rFonts w:ascii="Arial" w:hAnsi="Arial" w:cs="Arial"/>
          <w:bCs/>
        </w:rPr>
        <w:t>programo</w:t>
      </w:r>
      <w:proofErr w:type="spellEnd"/>
      <w:r w:rsidR="003A23C6" w:rsidRPr="00FC55B3">
        <w:rPr>
          <w:rFonts w:ascii="Arial" w:hAnsi="Arial" w:cs="Arial"/>
          <w:bCs/>
        </w:rPr>
        <w:t xml:space="preserve"> </w:t>
      </w:r>
      <w:proofErr w:type="spellStart"/>
      <w:r w:rsidR="003A23C6" w:rsidRPr="00FC55B3">
        <w:rPr>
          <w:rFonts w:ascii="Arial" w:hAnsi="Arial" w:cs="Arial"/>
          <w:bCs/>
        </w:rPr>
        <w:t>b</w:t>
      </w:r>
      <w:r w:rsidR="00754006" w:rsidRPr="00FC55B3">
        <w:rPr>
          <w:rFonts w:ascii="Arial" w:hAnsi="Arial" w:cs="Arial"/>
          <w:bCs/>
        </w:rPr>
        <w:t>roncoscopia</w:t>
      </w:r>
      <w:proofErr w:type="spellEnd"/>
      <w:r w:rsidR="00754006" w:rsidRPr="00FC55B3">
        <w:rPr>
          <w:rFonts w:ascii="Arial" w:hAnsi="Arial" w:cs="Arial"/>
          <w:bCs/>
        </w:rPr>
        <w:t xml:space="preserve"> </w:t>
      </w:r>
      <w:r w:rsidR="00FC7CE8" w:rsidRPr="00FC55B3">
        <w:rPr>
          <w:rFonts w:ascii="Arial" w:hAnsi="Arial" w:cs="Arial"/>
          <w:bCs/>
        </w:rPr>
        <w:t xml:space="preserve">rígida </w:t>
      </w:r>
      <w:proofErr w:type="spellStart"/>
      <w:r w:rsidR="00FC7CE8" w:rsidRPr="00FC55B3">
        <w:rPr>
          <w:rFonts w:ascii="Arial" w:hAnsi="Arial" w:cs="Arial"/>
          <w:bCs/>
        </w:rPr>
        <w:t>desobstructiva</w:t>
      </w:r>
      <w:proofErr w:type="spellEnd"/>
      <w:r w:rsidR="00DA0DAF" w:rsidRPr="00FC55B3">
        <w:rPr>
          <w:rFonts w:ascii="Arial" w:hAnsi="Arial" w:cs="Arial"/>
          <w:bCs/>
        </w:rPr>
        <w:t xml:space="preserve"> </w:t>
      </w:r>
      <w:r w:rsidR="00CD2383" w:rsidRPr="00FC55B3">
        <w:rPr>
          <w:rFonts w:ascii="Arial" w:hAnsi="Arial" w:cs="Arial"/>
          <w:bCs/>
        </w:rPr>
        <w:t xml:space="preserve">bajo anestesia general </w:t>
      </w:r>
      <w:r w:rsidR="00DA0DAF" w:rsidRPr="00FC55B3">
        <w:rPr>
          <w:rFonts w:ascii="Arial" w:hAnsi="Arial" w:cs="Arial"/>
          <w:bCs/>
        </w:rPr>
        <w:t>(imagen 2)</w:t>
      </w:r>
      <w:r w:rsidR="00CD2383" w:rsidRPr="00FC55B3">
        <w:rPr>
          <w:rFonts w:ascii="Arial" w:hAnsi="Arial" w:cs="Arial"/>
          <w:bCs/>
        </w:rPr>
        <w:t>, y m</w:t>
      </w:r>
      <w:r w:rsidR="003A23C6" w:rsidRPr="00FC55B3">
        <w:rPr>
          <w:rFonts w:ascii="Arial" w:hAnsi="Arial" w:cs="Arial"/>
          <w:bCs/>
        </w:rPr>
        <w:t xml:space="preserve">ediante </w:t>
      </w:r>
      <w:r w:rsidR="00CD2383" w:rsidRPr="00FC55B3">
        <w:rPr>
          <w:rFonts w:ascii="Arial" w:hAnsi="Arial" w:cs="Arial"/>
          <w:bCs/>
        </w:rPr>
        <w:t xml:space="preserve">el empleo de </w:t>
      </w:r>
      <w:r w:rsidR="003A23C6" w:rsidRPr="00FC55B3">
        <w:rPr>
          <w:rFonts w:ascii="Arial" w:hAnsi="Arial" w:cs="Arial"/>
          <w:bCs/>
        </w:rPr>
        <w:t>a</w:t>
      </w:r>
      <w:r w:rsidR="00754006" w:rsidRPr="00FC55B3">
        <w:rPr>
          <w:rFonts w:ascii="Arial" w:hAnsi="Arial" w:cs="Arial"/>
        </w:rPr>
        <w:t>sa de cauterio</w:t>
      </w:r>
      <w:r w:rsidR="00CD2383" w:rsidRPr="00FC55B3">
        <w:rPr>
          <w:rFonts w:ascii="Arial" w:hAnsi="Arial" w:cs="Arial"/>
        </w:rPr>
        <w:t xml:space="preserve"> </w:t>
      </w:r>
      <w:r w:rsidR="00CD2383" w:rsidRPr="00FC55B3">
        <w:rPr>
          <w:rFonts w:ascii="Arial" w:hAnsi="Arial" w:cs="Arial"/>
          <w:i/>
        </w:rPr>
        <w:t>(</w:t>
      </w:r>
      <w:proofErr w:type="spellStart"/>
      <w:r w:rsidR="00F40F9A" w:rsidRPr="00FC55B3">
        <w:rPr>
          <w:rFonts w:ascii="Arial" w:hAnsi="Arial" w:cs="Arial"/>
          <w:i/>
        </w:rPr>
        <w:t>criosonda</w:t>
      </w:r>
      <w:proofErr w:type="spellEnd"/>
      <w:r w:rsidR="00F40F9A" w:rsidRPr="00FC55B3">
        <w:rPr>
          <w:rFonts w:ascii="Arial" w:hAnsi="Arial" w:cs="Arial"/>
          <w:i/>
        </w:rPr>
        <w:t xml:space="preserve"> flexible </w:t>
      </w:r>
      <w:proofErr w:type="spellStart"/>
      <w:r w:rsidR="00F40F9A" w:rsidRPr="00FC55B3">
        <w:rPr>
          <w:rFonts w:ascii="Arial" w:hAnsi="Arial" w:cs="Arial"/>
          <w:i/>
        </w:rPr>
        <w:t>Erbe</w:t>
      </w:r>
      <w:proofErr w:type="spellEnd"/>
      <w:r w:rsidR="00F40F9A" w:rsidRPr="00FC55B3">
        <w:rPr>
          <w:rFonts w:ascii="Arial" w:hAnsi="Arial" w:cs="Arial"/>
          <w:i/>
        </w:rPr>
        <w:t>® 2,4mm</w:t>
      </w:r>
      <w:r w:rsidR="00CD2383" w:rsidRPr="00FC55B3">
        <w:rPr>
          <w:rFonts w:ascii="Arial" w:hAnsi="Arial" w:cs="Arial"/>
          <w:i/>
        </w:rPr>
        <w:t>)</w:t>
      </w:r>
      <w:r w:rsidR="003A23C6" w:rsidRPr="00FC55B3">
        <w:rPr>
          <w:rFonts w:ascii="Arial" w:hAnsi="Arial" w:cs="Arial"/>
        </w:rPr>
        <w:t xml:space="preserve"> se </w:t>
      </w:r>
      <w:r w:rsidR="00057612" w:rsidRPr="00FC55B3">
        <w:rPr>
          <w:rFonts w:ascii="Arial" w:hAnsi="Arial" w:cs="Arial"/>
        </w:rPr>
        <w:t>procedió</w:t>
      </w:r>
      <w:r w:rsidR="003A23C6" w:rsidRPr="00FC55B3">
        <w:rPr>
          <w:rFonts w:ascii="Arial" w:hAnsi="Arial" w:cs="Arial"/>
        </w:rPr>
        <w:t xml:space="preserve"> a la </w:t>
      </w:r>
      <w:proofErr w:type="spellStart"/>
      <w:r w:rsidR="003A23C6" w:rsidRPr="00FC55B3">
        <w:rPr>
          <w:rFonts w:ascii="Arial" w:hAnsi="Arial" w:cs="Arial"/>
        </w:rPr>
        <w:t>ex</w:t>
      </w:r>
      <w:r w:rsidR="00057612" w:rsidRPr="00FC55B3">
        <w:rPr>
          <w:rFonts w:ascii="Arial" w:hAnsi="Arial" w:cs="Arial"/>
        </w:rPr>
        <w:t>é</w:t>
      </w:r>
      <w:r w:rsidR="003A23C6" w:rsidRPr="00FC55B3">
        <w:rPr>
          <w:rFonts w:ascii="Arial" w:hAnsi="Arial" w:cs="Arial"/>
        </w:rPr>
        <w:t>resis</w:t>
      </w:r>
      <w:proofErr w:type="spellEnd"/>
      <w:r w:rsidR="003A23C6" w:rsidRPr="00FC55B3">
        <w:rPr>
          <w:rFonts w:ascii="Arial" w:hAnsi="Arial" w:cs="Arial"/>
        </w:rPr>
        <w:t xml:space="preserve"> de la lesión </w:t>
      </w:r>
      <w:r w:rsidR="00754006" w:rsidRPr="00FC55B3">
        <w:rPr>
          <w:rFonts w:ascii="Arial" w:hAnsi="Arial" w:cs="Arial"/>
        </w:rPr>
        <w:t>con extracción mediante sonda de crioterapia de pinza tumoral entorno al 40%de la lesión</w:t>
      </w:r>
      <w:r w:rsidR="003A23C6" w:rsidRPr="00FC55B3">
        <w:rPr>
          <w:rFonts w:ascii="Arial" w:hAnsi="Arial" w:cs="Arial"/>
        </w:rPr>
        <w:t xml:space="preserve"> en un primer momento. El uso de </w:t>
      </w:r>
      <w:r w:rsidR="00754006" w:rsidRPr="00FC55B3">
        <w:rPr>
          <w:rFonts w:ascii="Arial" w:hAnsi="Arial" w:cs="Arial"/>
        </w:rPr>
        <w:t>crioterapia combinada con nueva asa de diatermia,</w:t>
      </w:r>
      <w:r w:rsidR="003A23C6" w:rsidRPr="00FC55B3">
        <w:rPr>
          <w:rFonts w:ascii="Arial" w:hAnsi="Arial" w:cs="Arial"/>
        </w:rPr>
        <w:t xml:space="preserve"> permitió la </w:t>
      </w:r>
      <w:proofErr w:type="spellStart"/>
      <w:r w:rsidR="00D76A61" w:rsidRPr="00FC55B3">
        <w:rPr>
          <w:rFonts w:ascii="Arial" w:hAnsi="Arial" w:cs="Arial"/>
        </w:rPr>
        <w:t>repermeabilización</w:t>
      </w:r>
      <w:proofErr w:type="spellEnd"/>
      <w:r w:rsidR="00754006" w:rsidRPr="00FC55B3">
        <w:rPr>
          <w:rFonts w:ascii="Arial" w:hAnsi="Arial" w:cs="Arial"/>
        </w:rPr>
        <w:t xml:space="preserve"> completa de la luz, con sangrado moderado que se controla mediante aspiración, </w:t>
      </w:r>
      <w:r w:rsidR="00D76A61" w:rsidRPr="00FC55B3">
        <w:rPr>
          <w:rFonts w:ascii="Arial" w:hAnsi="Arial" w:cs="Arial"/>
        </w:rPr>
        <w:t>instilación</w:t>
      </w:r>
      <w:r w:rsidR="00754006" w:rsidRPr="00FC55B3">
        <w:rPr>
          <w:rFonts w:ascii="Arial" w:hAnsi="Arial" w:cs="Arial"/>
        </w:rPr>
        <w:t xml:space="preserve"> de suero salino y </w:t>
      </w:r>
      <w:r w:rsidR="00D76A61" w:rsidRPr="00FC55B3">
        <w:rPr>
          <w:rFonts w:ascii="Arial" w:hAnsi="Arial" w:cs="Arial"/>
        </w:rPr>
        <w:t>ácido</w:t>
      </w:r>
      <w:r w:rsidR="00754006" w:rsidRPr="00FC55B3">
        <w:rPr>
          <w:rFonts w:ascii="Arial" w:hAnsi="Arial" w:cs="Arial"/>
        </w:rPr>
        <w:t xml:space="preserve"> </w:t>
      </w:r>
      <w:proofErr w:type="spellStart"/>
      <w:r w:rsidR="00754006" w:rsidRPr="00FC55B3">
        <w:rPr>
          <w:rFonts w:ascii="Arial" w:hAnsi="Arial" w:cs="Arial"/>
        </w:rPr>
        <w:t>tranexamico</w:t>
      </w:r>
      <w:proofErr w:type="spellEnd"/>
      <w:r w:rsidR="00754006" w:rsidRPr="00FC55B3">
        <w:rPr>
          <w:rFonts w:ascii="Arial" w:hAnsi="Arial" w:cs="Arial"/>
        </w:rPr>
        <w:t>.</w:t>
      </w:r>
      <w:r w:rsidR="003A23C6" w:rsidRPr="00FC55B3">
        <w:rPr>
          <w:rFonts w:ascii="Arial" w:hAnsi="Arial" w:cs="Arial"/>
        </w:rPr>
        <w:t xml:space="preserve">, con </w:t>
      </w:r>
      <w:r w:rsidR="00D76A61" w:rsidRPr="00FC55B3">
        <w:rPr>
          <w:rFonts w:ascii="Arial" w:hAnsi="Arial" w:cs="Arial"/>
        </w:rPr>
        <w:t>recanalización</w:t>
      </w:r>
      <w:r w:rsidR="00754006" w:rsidRPr="00FC55B3">
        <w:rPr>
          <w:rFonts w:ascii="Arial" w:hAnsi="Arial" w:cs="Arial"/>
        </w:rPr>
        <w:t xml:space="preserve"> del 100% del bronquio principal </w:t>
      </w:r>
      <w:r w:rsidR="00057612" w:rsidRPr="00FC55B3">
        <w:rPr>
          <w:rFonts w:ascii="Arial" w:hAnsi="Arial" w:cs="Arial"/>
        </w:rPr>
        <w:t>derecho</w:t>
      </w:r>
      <w:r w:rsidR="008535EA" w:rsidRPr="00FC55B3">
        <w:rPr>
          <w:rFonts w:ascii="Arial" w:hAnsi="Arial" w:cs="Arial"/>
        </w:rPr>
        <w:t xml:space="preserve"> </w:t>
      </w:r>
      <w:r w:rsidR="003A23C6" w:rsidRPr="00FC55B3">
        <w:rPr>
          <w:rFonts w:ascii="Arial" w:hAnsi="Arial" w:cs="Arial"/>
        </w:rPr>
        <w:t xml:space="preserve">pero con </w:t>
      </w:r>
      <w:r w:rsidR="00D76A61" w:rsidRPr="00FC55B3">
        <w:rPr>
          <w:rFonts w:ascii="Arial" w:hAnsi="Arial" w:cs="Arial"/>
        </w:rPr>
        <w:t>oclusión</w:t>
      </w:r>
      <w:r w:rsidR="00754006" w:rsidRPr="00FC55B3">
        <w:rPr>
          <w:rFonts w:ascii="Arial" w:hAnsi="Arial" w:cs="Arial"/>
        </w:rPr>
        <w:t xml:space="preserve"> del </w:t>
      </w:r>
      <w:r w:rsidR="00D76A61" w:rsidRPr="00FC55B3">
        <w:rPr>
          <w:rFonts w:ascii="Arial" w:hAnsi="Arial" w:cs="Arial"/>
        </w:rPr>
        <w:t>lóbulo</w:t>
      </w:r>
      <w:r w:rsidR="00754006" w:rsidRPr="00FC55B3">
        <w:rPr>
          <w:rFonts w:ascii="Arial" w:hAnsi="Arial" w:cs="Arial"/>
        </w:rPr>
        <w:t xml:space="preserve"> superior.</w:t>
      </w:r>
    </w:p>
    <w:p w:rsidR="003A23C6" w:rsidRPr="00FC55B3" w:rsidRDefault="003A23C6" w:rsidP="00FC55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A23C6" w:rsidRPr="00FC55B3" w:rsidRDefault="003A23C6" w:rsidP="00FC55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55B3">
        <w:rPr>
          <w:rFonts w:ascii="Arial" w:hAnsi="Arial" w:cs="Arial"/>
        </w:rPr>
        <w:t>El paciente pudo ser dado de alta en 24 horas, ante la ausencia de complicaciones, apreciando una franca mejoría en las pruebas de imagen complementarias y la exploración funcional respiratoria realizadas</w:t>
      </w:r>
    </w:p>
    <w:p w:rsidR="00FC7CE8" w:rsidRPr="00FC55B3" w:rsidRDefault="00FC7CE8" w:rsidP="00FC55B3">
      <w:pPr>
        <w:spacing w:after="0" w:line="240" w:lineRule="auto"/>
        <w:jc w:val="both"/>
        <w:rPr>
          <w:rFonts w:ascii="Arial" w:hAnsi="Arial" w:cs="Arial"/>
        </w:rPr>
      </w:pPr>
    </w:p>
    <w:p w:rsidR="00FC7CE8" w:rsidRPr="00FC55B3" w:rsidRDefault="00FC7CE8" w:rsidP="00FC55B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C55B3">
        <w:rPr>
          <w:rFonts w:ascii="Arial" w:hAnsi="Arial" w:cs="Arial"/>
          <w:b/>
          <w:u w:val="single"/>
        </w:rPr>
        <w:t>Discusión:</w:t>
      </w:r>
    </w:p>
    <w:p w:rsidR="00CD2383" w:rsidRPr="00FC55B3" w:rsidRDefault="00CD2383" w:rsidP="00FC55B3">
      <w:pPr>
        <w:spacing w:after="0" w:line="240" w:lineRule="auto"/>
        <w:jc w:val="both"/>
        <w:rPr>
          <w:rFonts w:ascii="Arial" w:hAnsi="Arial" w:cs="Arial"/>
        </w:rPr>
      </w:pPr>
      <w:r w:rsidRPr="00FC55B3">
        <w:rPr>
          <w:rFonts w:ascii="Arial" w:hAnsi="Arial" w:cs="Arial"/>
        </w:rPr>
        <w:t xml:space="preserve">La obstrucción central de la vía aérea (definida como la oclusión en más del 50% de la luz de la tráquea, bronquio principal, intermediario o lobar), representa una complicación grave del cáncer de pulmón (presente en el 30% de los casos) y que amenaza la vida del paciente, siendo la causa </w:t>
      </w:r>
      <w:r w:rsidR="00057612" w:rsidRPr="00FC55B3">
        <w:rPr>
          <w:rFonts w:ascii="Arial" w:hAnsi="Arial" w:cs="Arial"/>
        </w:rPr>
        <w:t>ú</w:t>
      </w:r>
      <w:r w:rsidRPr="00FC55B3">
        <w:rPr>
          <w:rFonts w:ascii="Arial" w:hAnsi="Arial" w:cs="Arial"/>
        </w:rPr>
        <w:t>ltima del fallecimiento en el 40% de los pacientes.</w:t>
      </w:r>
      <w:r w:rsidR="00F40F9A" w:rsidRPr="00FC55B3">
        <w:rPr>
          <w:rFonts w:ascii="Arial" w:hAnsi="Arial" w:cs="Arial"/>
        </w:rPr>
        <w:t xml:space="preserve"> (1)</w:t>
      </w:r>
      <w:r w:rsidRPr="00FC55B3">
        <w:rPr>
          <w:rFonts w:ascii="Arial" w:hAnsi="Arial" w:cs="Arial"/>
        </w:rPr>
        <w:t xml:space="preserve"> En situaciones </w:t>
      </w:r>
      <w:r w:rsidR="00F40F9A" w:rsidRPr="00FC55B3">
        <w:rPr>
          <w:rFonts w:ascii="Arial" w:hAnsi="Arial" w:cs="Arial"/>
        </w:rPr>
        <w:t>clínicas</w:t>
      </w:r>
      <w:r w:rsidRPr="00FC55B3">
        <w:rPr>
          <w:rFonts w:ascii="Arial" w:hAnsi="Arial" w:cs="Arial"/>
        </w:rPr>
        <w:t xml:space="preserve"> con pacientes inoperables por su clase funcional, tumores irresecables o estadio tumoral avanzado, el tratamiento </w:t>
      </w:r>
      <w:proofErr w:type="spellStart"/>
      <w:r w:rsidRPr="00FC55B3">
        <w:rPr>
          <w:rFonts w:ascii="Arial" w:hAnsi="Arial" w:cs="Arial"/>
        </w:rPr>
        <w:t>broncoscópico</w:t>
      </w:r>
      <w:proofErr w:type="spellEnd"/>
      <w:r w:rsidRPr="00FC55B3">
        <w:rPr>
          <w:rFonts w:ascii="Arial" w:hAnsi="Arial" w:cs="Arial"/>
        </w:rPr>
        <w:t xml:space="preserve"> local restaura la vía aérea en breve espacio de tiempo, con rápida mejoría de la sintomatología del paciente y de la calidad de vida en comparación con la quimioterapia sistémica convencional y la radioterapia. </w:t>
      </w:r>
      <w:r w:rsidR="00F40F9A" w:rsidRPr="00FC55B3">
        <w:rPr>
          <w:rFonts w:ascii="Arial" w:hAnsi="Arial" w:cs="Arial"/>
        </w:rPr>
        <w:t>(2)</w:t>
      </w:r>
    </w:p>
    <w:p w:rsidR="00CD2383" w:rsidRPr="00FC55B3" w:rsidRDefault="00CD2383" w:rsidP="00FC55B3">
      <w:pPr>
        <w:spacing w:after="0" w:line="240" w:lineRule="auto"/>
        <w:jc w:val="both"/>
        <w:rPr>
          <w:rFonts w:ascii="Arial" w:hAnsi="Arial" w:cs="Arial"/>
        </w:rPr>
      </w:pPr>
    </w:p>
    <w:p w:rsidR="00B31CF7" w:rsidRPr="00FC55B3" w:rsidRDefault="00B31CF7" w:rsidP="00FC55B3">
      <w:pPr>
        <w:spacing w:after="0" w:line="240" w:lineRule="auto"/>
        <w:jc w:val="both"/>
        <w:rPr>
          <w:rFonts w:ascii="Arial" w:hAnsi="Arial" w:cs="Arial"/>
        </w:rPr>
      </w:pPr>
      <w:r w:rsidRPr="00FC55B3">
        <w:rPr>
          <w:rFonts w:ascii="Arial" w:hAnsi="Arial" w:cs="Arial"/>
        </w:rPr>
        <w:lastRenderedPageBreak/>
        <w:t xml:space="preserve">El uso de la broncoscopia como técnica terapéutica permite la desobstrucción y </w:t>
      </w:r>
      <w:proofErr w:type="spellStart"/>
      <w:r w:rsidRPr="00FC55B3">
        <w:rPr>
          <w:rFonts w:ascii="Arial" w:hAnsi="Arial" w:cs="Arial"/>
        </w:rPr>
        <w:t>repermeabilización</w:t>
      </w:r>
      <w:proofErr w:type="spellEnd"/>
      <w:r w:rsidRPr="00FC55B3">
        <w:rPr>
          <w:rFonts w:ascii="Arial" w:hAnsi="Arial" w:cs="Arial"/>
        </w:rPr>
        <w:t xml:space="preserve"> tumoral como téc</w:t>
      </w:r>
      <w:r w:rsidR="00CD2383" w:rsidRPr="00FC55B3">
        <w:rPr>
          <w:rFonts w:ascii="Arial" w:hAnsi="Arial" w:cs="Arial"/>
        </w:rPr>
        <w:t>n</w:t>
      </w:r>
      <w:r w:rsidRPr="00FC55B3">
        <w:rPr>
          <w:rFonts w:ascii="Arial" w:hAnsi="Arial" w:cs="Arial"/>
        </w:rPr>
        <w:t>i</w:t>
      </w:r>
      <w:r w:rsidR="00057612" w:rsidRPr="00FC55B3">
        <w:rPr>
          <w:rFonts w:ascii="Arial" w:hAnsi="Arial" w:cs="Arial"/>
        </w:rPr>
        <w:t>c</w:t>
      </w:r>
      <w:r w:rsidRPr="00FC55B3">
        <w:rPr>
          <w:rFonts w:ascii="Arial" w:hAnsi="Arial" w:cs="Arial"/>
        </w:rPr>
        <w:t>a complementaria al tratamiento con</w:t>
      </w:r>
      <w:r w:rsidR="00DA0DAF" w:rsidRPr="00FC55B3">
        <w:rPr>
          <w:rFonts w:ascii="Arial" w:hAnsi="Arial" w:cs="Arial"/>
        </w:rPr>
        <w:t xml:space="preserve"> la</w:t>
      </w:r>
      <w:r w:rsidRPr="00FC55B3">
        <w:rPr>
          <w:rFonts w:ascii="Arial" w:hAnsi="Arial" w:cs="Arial"/>
        </w:rPr>
        <w:t xml:space="preserve"> </w:t>
      </w:r>
      <w:proofErr w:type="spellStart"/>
      <w:r w:rsidRPr="00FC55B3">
        <w:rPr>
          <w:rFonts w:ascii="Arial" w:hAnsi="Arial" w:cs="Arial"/>
        </w:rPr>
        <w:t>poliquimioradioterapia</w:t>
      </w:r>
      <w:proofErr w:type="spellEnd"/>
      <w:r w:rsidR="00DA0DAF" w:rsidRPr="00FC55B3">
        <w:rPr>
          <w:rFonts w:ascii="Arial" w:hAnsi="Arial" w:cs="Arial"/>
        </w:rPr>
        <w:t xml:space="preserve"> convencional</w:t>
      </w:r>
      <w:r w:rsidR="00CD2383" w:rsidRPr="00FC55B3">
        <w:rPr>
          <w:rFonts w:ascii="Arial" w:hAnsi="Arial" w:cs="Arial"/>
        </w:rPr>
        <w:t xml:space="preserve">, </w:t>
      </w:r>
      <w:r w:rsidRPr="00FC55B3">
        <w:rPr>
          <w:rFonts w:ascii="Arial" w:hAnsi="Arial" w:cs="Arial"/>
        </w:rPr>
        <w:t>indicada en obstrucciones centrales graves que ponen en riesgo de forma inminente la vida del paciente y en obstrucciones</w:t>
      </w:r>
      <w:r w:rsidR="00A915B6" w:rsidRPr="00FC55B3">
        <w:rPr>
          <w:rFonts w:ascii="Arial" w:hAnsi="Arial" w:cs="Arial"/>
        </w:rPr>
        <w:t xml:space="preserve"> </w:t>
      </w:r>
      <w:r w:rsidRPr="00FC55B3">
        <w:rPr>
          <w:rFonts w:ascii="Arial" w:hAnsi="Arial" w:cs="Arial"/>
        </w:rPr>
        <w:t>con reducción de la luz bronquial en más del 50%</w:t>
      </w:r>
      <w:r w:rsidR="00CD2383" w:rsidRPr="00FC55B3">
        <w:rPr>
          <w:rFonts w:ascii="Arial" w:hAnsi="Arial" w:cs="Arial"/>
        </w:rPr>
        <w:t xml:space="preserve">, </w:t>
      </w:r>
      <w:r w:rsidRPr="00FC55B3">
        <w:rPr>
          <w:rFonts w:ascii="Arial" w:hAnsi="Arial" w:cs="Arial"/>
        </w:rPr>
        <w:t>disnea, hemoptisis, atelectasia</w:t>
      </w:r>
      <w:r w:rsidR="00C23285" w:rsidRPr="00FC55B3">
        <w:rPr>
          <w:rFonts w:ascii="Arial" w:hAnsi="Arial" w:cs="Arial"/>
        </w:rPr>
        <w:t xml:space="preserve"> o</w:t>
      </w:r>
      <w:r w:rsidRPr="00FC55B3">
        <w:rPr>
          <w:rFonts w:ascii="Arial" w:hAnsi="Arial" w:cs="Arial"/>
        </w:rPr>
        <w:t xml:space="preserve"> neumonitis </w:t>
      </w:r>
      <w:r w:rsidR="00C23285" w:rsidRPr="00FC55B3">
        <w:rPr>
          <w:rFonts w:ascii="Arial" w:hAnsi="Arial" w:cs="Arial"/>
        </w:rPr>
        <w:t>obstructiva.</w:t>
      </w:r>
      <w:r w:rsidR="00CD2383" w:rsidRPr="00FC55B3">
        <w:rPr>
          <w:rFonts w:ascii="Arial" w:hAnsi="Arial" w:cs="Arial"/>
        </w:rPr>
        <w:t xml:space="preserve"> </w:t>
      </w:r>
      <w:r w:rsidR="00F40F9A" w:rsidRPr="00FC55B3">
        <w:rPr>
          <w:rFonts w:ascii="Arial" w:hAnsi="Arial" w:cs="Arial"/>
        </w:rPr>
        <w:t>(3)</w:t>
      </w:r>
    </w:p>
    <w:p w:rsidR="00CD2383" w:rsidRPr="00FC55B3" w:rsidRDefault="00CD2383" w:rsidP="00FC55B3">
      <w:pPr>
        <w:spacing w:after="0" w:line="240" w:lineRule="auto"/>
        <w:jc w:val="both"/>
        <w:rPr>
          <w:rFonts w:ascii="Arial" w:hAnsi="Arial" w:cs="Arial"/>
        </w:rPr>
      </w:pPr>
    </w:p>
    <w:p w:rsidR="004C44FA" w:rsidRPr="00FC55B3" w:rsidRDefault="00CD2383" w:rsidP="00FC55B3">
      <w:pPr>
        <w:spacing w:after="0" w:line="240" w:lineRule="auto"/>
        <w:jc w:val="both"/>
        <w:rPr>
          <w:rFonts w:ascii="Arial" w:hAnsi="Arial" w:cs="Arial"/>
        </w:rPr>
      </w:pPr>
      <w:r w:rsidRPr="00FC55B3">
        <w:rPr>
          <w:rFonts w:ascii="Arial" w:hAnsi="Arial" w:cs="Arial"/>
        </w:rPr>
        <w:t xml:space="preserve">El uso del broncoscopio </w:t>
      </w:r>
      <w:r w:rsidR="00057612" w:rsidRPr="00FC55B3">
        <w:rPr>
          <w:rFonts w:ascii="Arial" w:hAnsi="Arial" w:cs="Arial"/>
        </w:rPr>
        <w:t>rígido</w:t>
      </w:r>
      <w:r w:rsidRPr="00FC55B3">
        <w:rPr>
          <w:rFonts w:ascii="Arial" w:hAnsi="Arial" w:cs="Arial"/>
        </w:rPr>
        <w:t xml:space="preserve"> requiere de un entrenamiento específico, permitiendo asegurar la </w:t>
      </w:r>
      <w:r w:rsidR="00057612" w:rsidRPr="00FC55B3">
        <w:rPr>
          <w:rFonts w:ascii="Arial" w:hAnsi="Arial" w:cs="Arial"/>
        </w:rPr>
        <w:t>vía</w:t>
      </w:r>
      <w:r w:rsidRPr="00FC55B3">
        <w:rPr>
          <w:rFonts w:ascii="Arial" w:hAnsi="Arial" w:cs="Arial"/>
        </w:rPr>
        <w:t xml:space="preserve"> aérea central y la ventilación mecánica mientras se procede al tratamiento intervencionista. La combinación de técnicas endoscópicas permite aumentar la posibilidad de éxitos, siendo variable su utilización según las disposición y experiencia de cada equipo. En nuestro caso,</w:t>
      </w:r>
      <w:r w:rsidR="004C44FA" w:rsidRPr="00FC55B3">
        <w:rPr>
          <w:rFonts w:ascii="Arial" w:hAnsi="Arial" w:cs="Arial"/>
        </w:rPr>
        <w:t xml:space="preserve"> se opto por</w:t>
      </w:r>
      <w:r w:rsidRPr="00FC55B3">
        <w:rPr>
          <w:rFonts w:ascii="Arial" w:hAnsi="Arial" w:cs="Arial"/>
        </w:rPr>
        <w:t xml:space="preserve"> el empleo del </w:t>
      </w:r>
      <w:r w:rsidR="00C23285" w:rsidRPr="00FC55B3">
        <w:rPr>
          <w:rFonts w:ascii="Arial" w:hAnsi="Arial" w:cs="Arial"/>
        </w:rPr>
        <w:t xml:space="preserve">electrocauterio </w:t>
      </w:r>
      <w:proofErr w:type="spellStart"/>
      <w:r w:rsidR="004C44FA" w:rsidRPr="00FC55B3">
        <w:rPr>
          <w:rFonts w:ascii="Arial" w:hAnsi="Arial" w:cs="Arial"/>
        </w:rPr>
        <w:t>e</w:t>
      </w:r>
      <w:r w:rsidRPr="00FC55B3">
        <w:rPr>
          <w:rFonts w:ascii="Arial" w:hAnsi="Arial" w:cs="Arial"/>
        </w:rPr>
        <w:t>ndobronquial</w:t>
      </w:r>
      <w:proofErr w:type="spellEnd"/>
      <w:r w:rsidR="004C44FA" w:rsidRPr="00FC55B3">
        <w:rPr>
          <w:rFonts w:ascii="Arial" w:hAnsi="Arial" w:cs="Arial"/>
        </w:rPr>
        <w:t xml:space="preserve"> (</w:t>
      </w:r>
      <w:r w:rsidRPr="00FC55B3">
        <w:rPr>
          <w:rFonts w:ascii="Arial" w:hAnsi="Arial" w:cs="Arial"/>
        </w:rPr>
        <w:t xml:space="preserve">que </w:t>
      </w:r>
      <w:r w:rsidR="007E5656" w:rsidRPr="00FC55B3">
        <w:rPr>
          <w:rFonts w:ascii="Arial" w:hAnsi="Arial" w:cs="Arial"/>
        </w:rPr>
        <w:t>utiliza la</w:t>
      </w:r>
      <w:r w:rsidR="00C23285" w:rsidRPr="00FC55B3">
        <w:rPr>
          <w:rFonts w:ascii="Arial" w:hAnsi="Arial" w:cs="Arial"/>
        </w:rPr>
        <w:t xml:space="preserve"> acción terapéutica del calor</w:t>
      </w:r>
      <w:r w:rsidR="004C44FA" w:rsidRPr="00FC55B3">
        <w:rPr>
          <w:rFonts w:ascii="Arial" w:hAnsi="Arial" w:cs="Arial"/>
        </w:rPr>
        <w:t xml:space="preserve"> y presenta indicaciones similares al l</w:t>
      </w:r>
      <w:r w:rsidR="00057612" w:rsidRPr="00FC55B3">
        <w:rPr>
          <w:rFonts w:ascii="Arial" w:hAnsi="Arial" w:cs="Arial"/>
        </w:rPr>
        <w:t>á</w:t>
      </w:r>
      <w:r w:rsidR="004C44FA" w:rsidRPr="00FC55B3">
        <w:rPr>
          <w:rFonts w:ascii="Arial" w:hAnsi="Arial" w:cs="Arial"/>
        </w:rPr>
        <w:t xml:space="preserve">ser </w:t>
      </w:r>
      <w:proofErr w:type="spellStart"/>
      <w:r w:rsidR="004C44FA" w:rsidRPr="00FC55B3">
        <w:rPr>
          <w:rFonts w:ascii="Arial" w:hAnsi="Arial" w:cs="Arial"/>
        </w:rPr>
        <w:t>endobronquial</w:t>
      </w:r>
      <w:proofErr w:type="spellEnd"/>
      <w:r w:rsidR="004C44FA" w:rsidRPr="00FC55B3">
        <w:rPr>
          <w:rFonts w:ascii="Arial" w:hAnsi="Arial" w:cs="Arial"/>
        </w:rPr>
        <w:t xml:space="preserve">) y la crioterapia (basada en la aplicación de temperaturas extremadamente bajas en los tejidos, causando su congelación, sin necesidad de disminuir la FIO2 </w:t>
      </w:r>
      <w:proofErr w:type="spellStart"/>
      <w:r w:rsidR="004C44FA" w:rsidRPr="00FC55B3">
        <w:rPr>
          <w:rFonts w:ascii="Arial" w:hAnsi="Arial" w:cs="Arial"/>
        </w:rPr>
        <w:t>intraoperatoria</w:t>
      </w:r>
      <w:proofErr w:type="spellEnd"/>
      <w:r w:rsidR="004C44FA" w:rsidRPr="00FC55B3">
        <w:rPr>
          <w:rFonts w:ascii="Arial" w:hAnsi="Arial" w:cs="Arial"/>
        </w:rPr>
        <w:t xml:space="preserve"> y con improb</w:t>
      </w:r>
      <w:r w:rsidR="00057612" w:rsidRPr="00FC55B3">
        <w:rPr>
          <w:rFonts w:ascii="Arial" w:hAnsi="Arial" w:cs="Arial"/>
        </w:rPr>
        <w:t>a</w:t>
      </w:r>
      <w:r w:rsidR="004C44FA" w:rsidRPr="00FC55B3">
        <w:rPr>
          <w:rFonts w:ascii="Arial" w:hAnsi="Arial" w:cs="Arial"/>
        </w:rPr>
        <w:t xml:space="preserve">ble perforación de estructura adyacentes) por la mayor experiencia previa, menores contraindicaciones y menor coste respecto a otros tratamientos disponibles. </w:t>
      </w:r>
    </w:p>
    <w:p w:rsidR="004C44FA" w:rsidRPr="00FC55B3" w:rsidRDefault="004C44FA" w:rsidP="00FC55B3">
      <w:pPr>
        <w:spacing w:after="0" w:line="240" w:lineRule="auto"/>
        <w:jc w:val="both"/>
        <w:rPr>
          <w:rFonts w:ascii="Arial" w:hAnsi="Arial" w:cs="Arial"/>
        </w:rPr>
      </w:pPr>
    </w:p>
    <w:p w:rsidR="00C23285" w:rsidRPr="00FC55B3" w:rsidRDefault="004C44FA" w:rsidP="00FC55B3">
      <w:pPr>
        <w:spacing w:after="0" w:line="240" w:lineRule="auto"/>
        <w:jc w:val="both"/>
        <w:rPr>
          <w:rFonts w:ascii="Arial" w:hAnsi="Arial" w:cs="Arial"/>
        </w:rPr>
      </w:pPr>
      <w:r w:rsidRPr="00FC55B3">
        <w:rPr>
          <w:rFonts w:ascii="Arial" w:hAnsi="Arial" w:cs="Arial"/>
        </w:rPr>
        <w:t xml:space="preserve">Sin embargo, no debe de olvidarse que las </w:t>
      </w:r>
      <w:r w:rsidR="007E5656" w:rsidRPr="00FC55B3">
        <w:rPr>
          <w:rFonts w:ascii="Arial" w:hAnsi="Arial" w:cs="Arial"/>
        </w:rPr>
        <w:t>complicaciones</w:t>
      </w:r>
      <w:r w:rsidRPr="00FC55B3">
        <w:rPr>
          <w:rFonts w:ascii="Arial" w:hAnsi="Arial" w:cs="Arial"/>
        </w:rPr>
        <w:t xml:space="preserve"> son posibles, y algunas de las </w:t>
      </w:r>
      <w:r w:rsidR="0073443A" w:rsidRPr="00FC55B3">
        <w:rPr>
          <w:rFonts w:ascii="Arial" w:hAnsi="Arial" w:cs="Arial"/>
        </w:rPr>
        <w:t xml:space="preserve">descritas </w:t>
      </w:r>
      <w:r w:rsidRPr="00FC55B3">
        <w:rPr>
          <w:rFonts w:ascii="Arial" w:hAnsi="Arial" w:cs="Arial"/>
        </w:rPr>
        <w:t xml:space="preserve">en la literatura son potencialmente graves, como la presencia de </w:t>
      </w:r>
      <w:r w:rsidR="0073443A" w:rsidRPr="00FC55B3">
        <w:rPr>
          <w:rFonts w:ascii="Arial" w:hAnsi="Arial" w:cs="Arial"/>
        </w:rPr>
        <w:t xml:space="preserve">fuego </w:t>
      </w:r>
      <w:proofErr w:type="spellStart"/>
      <w:r w:rsidR="0073443A" w:rsidRPr="00FC55B3">
        <w:rPr>
          <w:rFonts w:ascii="Arial" w:hAnsi="Arial" w:cs="Arial"/>
        </w:rPr>
        <w:t>intrabronquial</w:t>
      </w:r>
      <w:proofErr w:type="spellEnd"/>
      <w:r w:rsidR="0073443A" w:rsidRPr="00FC55B3">
        <w:rPr>
          <w:rFonts w:ascii="Arial" w:hAnsi="Arial" w:cs="Arial"/>
        </w:rPr>
        <w:t xml:space="preserve">, hemorragia, perforación </w:t>
      </w:r>
      <w:r w:rsidRPr="00FC55B3">
        <w:rPr>
          <w:rFonts w:ascii="Arial" w:hAnsi="Arial" w:cs="Arial"/>
        </w:rPr>
        <w:t>o</w:t>
      </w:r>
      <w:r w:rsidR="0073443A" w:rsidRPr="00FC55B3">
        <w:rPr>
          <w:rFonts w:ascii="Arial" w:hAnsi="Arial" w:cs="Arial"/>
        </w:rPr>
        <w:t xml:space="preserve"> estenosis</w:t>
      </w:r>
      <w:r w:rsidRPr="00FC55B3">
        <w:rPr>
          <w:rFonts w:ascii="Arial" w:hAnsi="Arial" w:cs="Arial"/>
        </w:rPr>
        <w:t xml:space="preserve">. </w:t>
      </w:r>
    </w:p>
    <w:p w:rsidR="004C44FA" w:rsidRPr="00FC55B3" w:rsidRDefault="004C44FA" w:rsidP="00FC55B3">
      <w:pPr>
        <w:spacing w:after="0" w:line="240" w:lineRule="auto"/>
        <w:jc w:val="both"/>
        <w:rPr>
          <w:rFonts w:ascii="Arial" w:hAnsi="Arial" w:cs="Arial"/>
        </w:rPr>
      </w:pPr>
    </w:p>
    <w:p w:rsidR="004C44FA" w:rsidRPr="00FC55B3" w:rsidRDefault="004C44FA" w:rsidP="00FC55B3">
      <w:pPr>
        <w:spacing w:after="0" w:line="240" w:lineRule="auto"/>
        <w:jc w:val="both"/>
        <w:rPr>
          <w:rFonts w:ascii="Arial" w:hAnsi="Arial" w:cs="Arial"/>
        </w:rPr>
      </w:pPr>
      <w:r w:rsidRPr="00FC55B3">
        <w:rPr>
          <w:rFonts w:ascii="Arial" w:hAnsi="Arial" w:cs="Arial"/>
        </w:rPr>
        <w:t xml:space="preserve">Resulta fundamente una adecuada indicación de la técnica, demostrando la presencia de lecho distal viable y crecimiento endoluminal del tumor para la obtención de </w:t>
      </w:r>
      <w:r w:rsidR="00057612" w:rsidRPr="00FC55B3">
        <w:rPr>
          <w:rFonts w:ascii="Arial" w:hAnsi="Arial" w:cs="Arial"/>
        </w:rPr>
        <w:t>óptimos</w:t>
      </w:r>
      <w:r w:rsidRPr="00FC55B3">
        <w:rPr>
          <w:rFonts w:ascii="Arial" w:hAnsi="Arial" w:cs="Arial"/>
        </w:rPr>
        <w:t xml:space="preserve"> </w:t>
      </w:r>
      <w:r w:rsidR="00057612" w:rsidRPr="00FC55B3">
        <w:rPr>
          <w:rFonts w:ascii="Arial" w:hAnsi="Arial" w:cs="Arial"/>
        </w:rPr>
        <w:t xml:space="preserve">resultados. </w:t>
      </w:r>
    </w:p>
    <w:p w:rsidR="00FC7CE8" w:rsidRPr="00FC55B3" w:rsidRDefault="00FC7CE8" w:rsidP="00FC55B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C7CE8" w:rsidRPr="00FC55B3" w:rsidRDefault="00FC7CE8" w:rsidP="00FC55B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C7CE8" w:rsidRPr="00FC55B3" w:rsidRDefault="00FC7CE8" w:rsidP="00FC55B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C55B3">
        <w:rPr>
          <w:rFonts w:ascii="Arial" w:hAnsi="Arial" w:cs="Arial"/>
          <w:b/>
          <w:u w:val="single"/>
        </w:rPr>
        <w:t>Bibliografía:</w:t>
      </w:r>
    </w:p>
    <w:p w:rsidR="00057612" w:rsidRPr="00FC55B3" w:rsidRDefault="00057612" w:rsidP="00FC55B3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lang w:eastAsia="es-ES_tradnl"/>
        </w:rPr>
      </w:pPr>
      <w:proofErr w:type="spellStart"/>
      <w:r w:rsidRPr="00FC55B3">
        <w:rPr>
          <w:rFonts w:ascii="Arial" w:eastAsia="Times New Roman" w:hAnsi="Arial" w:cs="Arial"/>
          <w:color w:val="111111"/>
          <w:shd w:val="clear" w:color="auto" w:fill="FBFBF3"/>
          <w:lang w:eastAsia="es-ES_tradnl"/>
        </w:rPr>
        <w:t>Scarlata</w:t>
      </w:r>
      <w:proofErr w:type="spellEnd"/>
      <w:r w:rsidRPr="00FC55B3">
        <w:rPr>
          <w:rFonts w:ascii="Arial" w:eastAsia="Times New Roman" w:hAnsi="Arial" w:cs="Arial"/>
          <w:color w:val="111111"/>
          <w:shd w:val="clear" w:color="auto" w:fill="FBFBF3"/>
          <w:lang w:eastAsia="es-ES_tradnl"/>
        </w:rPr>
        <w:t xml:space="preserve"> S, Fuso L, </w:t>
      </w:r>
      <w:proofErr w:type="spellStart"/>
      <w:r w:rsidRPr="00FC55B3">
        <w:rPr>
          <w:rFonts w:ascii="Arial" w:eastAsia="Times New Roman" w:hAnsi="Arial" w:cs="Arial"/>
          <w:color w:val="111111"/>
          <w:shd w:val="clear" w:color="auto" w:fill="FBFBF3"/>
          <w:lang w:eastAsia="es-ES_tradnl"/>
        </w:rPr>
        <w:t>Lucantoni</w:t>
      </w:r>
      <w:proofErr w:type="spellEnd"/>
      <w:r w:rsidRPr="00FC55B3">
        <w:rPr>
          <w:rFonts w:ascii="Arial" w:eastAsia="Times New Roman" w:hAnsi="Arial" w:cs="Arial"/>
          <w:color w:val="111111"/>
          <w:shd w:val="clear" w:color="auto" w:fill="FBFBF3"/>
          <w:lang w:eastAsia="es-ES_tradnl"/>
        </w:rPr>
        <w:t xml:space="preserve"> G et al. </w:t>
      </w:r>
      <w:r w:rsidRPr="009B63C5">
        <w:rPr>
          <w:rFonts w:ascii="Arial" w:eastAsia="Times New Roman" w:hAnsi="Arial" w:cs="Arial"/>
          <w:color w:val="111111"/>
          <w:shd w:val="clear" w:color="auto" w:fill="FBFBF3"/>
          <w:lang w:val="en-US" w:eastAsia="es-ES_tradnl"/>
        </w:rPr>
        <w:t xml:space="preserve">The technique of endoscopic airway tumor treatment. </w:t>
      </w:r>
      <w:proofErr w:type="spellStart"/>
      <w:r w:rsidRPr="00FC55B3">
        <w:rPr>
          <w:rFonts w:ascii="Arial" w:eastAsia="Times New Roman" w:hAnsi="Arial" w:cs="Arial"/>
          <w:iCs/>
          <w:color w:val="111111"/>
          <w:lang w:eastAsia="es-ES_tradnl"/>
        </w:rPr>
        <w:t>Journal</w:t>
      </w:r>
      <w:proofErr w:type="spellEnd"/>
      <w:r w:rsidRPr="00FC55B3">
        <w:rPr>
          <w:rFonts w:ascii="Arial" w:eastAsia="Times New Roman" w:hAnsi="Arial" w:cs="Arial"/>
          <w:iCs/>
          <w:color w:val="111111"/>
          <w:lang w:eastAsia="es-ES_tradnl"/>
        </w:rPr>
        <w:t xml:space="preserve"> Of </w:t>
      </w:r>
      <w:proofErr w:type="spellStart"/>
      <w:r w:rsidRPr="00FC55B3">
        <w:rPr>
          <w:rFonts w:ascii="Arial" w:eastAsia="Times New Roman" w:hAnsi="Arial" w:cs="Arial"/>
          <w:iCs/>
          <w:color w:val="111111"/>
          <w:lang w:eastAsia="es-ES_tradnl"/>
        </w:rPr>
        <w:t>Thoracic</w:t>
      </w:r>
      <w:proofErr w:type="spellEnd"/>
      <w:r w:rsidRPr="00FC55B3">
        <w:rPr>
          <w:rFonts w:ascii="Arial" w:eastAsia="Times New Roman" w:hAnsi="Arial" w:cs="Arial"/>
          <w:iCs/>
          <w:color w:val="111111"/>
          <w:lang w:eastAsia="es-ES_tradnl"/>
        </w:rPr>
        <w:t xml:space="preserve"> </w:t>
      </w:r>
      <w:proofErr w:type="spellStart"/>
      <w:r w:rsidRPr="00FC55B3">
        <w:rPr>
          <w:rFonts w:ascii="Arial" w:eastAsia="Times New Roman" w:hAnsi="Arial" w:cs="Arial"/>
          <w:iCs/>
          <w:color w:val="111111"/>
          <w:lang w:eastAsia="es-ES_tradnl"/>
        </w:rPr>
        <w:t>Disease</w:t>
      </w:r>
      <w:proofErr w:type="spellEnd"/>
      <w:r w:rsidRPr="00FC55B3">
        <w:rPr>
          <w:rFonts w:ascii="Arial" w:eastAsia="Times New Roman" w:hAnsi="Arial" w:cs="Arial"/>
          <w:iCs/>
          <w:color w:val="111111"/>
          <w:lang w:eastAsia="es-ES_tradnl"/>
        </w:rPr>
        <w:t>. 2017; 9</w:t>
      </w:r>
      <w:r w:rsidRPr="00FC55B3">
        <w:rPr>
          <w:rFonts w:ascii="Arial" w:eastAsia="Times New Roman" w:hAnsi="Arial" w:cs="Arial"/>
          <w:color w:val="111111"/>
          <w:shd w:val="clear" w:color="auto" w:fill="FBFBF3"/>
          <w:lang w:eastAsia="es-ES_tradnl"/>
        </w:rPr>
        <w:t>(8): 2619-2639. </w:t>
      </w:r>
    </w:p>
    <w:p w:rsidR="00F40F9A" w:rsidRPr="00FC55B3" w:rsidRDefault="00F40F9A" w:rsidP="00FC55B3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lang w:eastAsia="es-ES_tradnl"/>
        </w:rPr>
      </w:pPr>
      <w:r w:rsidRPr="009B63C5">
        <w:rPr>
          <w:rFonts w:ascii="Arial" w:eastAsia="Times New Roman" w:hAnsi="Arial" w:cs="Arial"/>
          <w:color w:val="303030"/>
          <w:shd w:val="clear" w:color="auto" w:fill="FFFFFF"/>
          <w:lang w:val="en-US" w:eastAsia="es-ES_tradnl"/>
        </w:rPr>
        <w:t>Mohan A, Harris K, Bowling MR et al. Therapeutic bronchoscopy in the era of genotype directed lung cancer management. </w:t>
      </w:r>
      <w:proofErr w:type="spellStart"/>
      <w:r w:rsidRPr="00FC55B3">
        <w:rPr>
          <w:rFonts w:ascii="Arial" w:eastAsia="Times New Roman" w:hAnsi="Arial" w:cs="Arial"/>
          <w:iCs/>
          <w:color w:val="303030"/>
          <w:lang w:eastAsia="es-ES_tradnl"/>
        </w:rPr>
        <w:t>Journal</w:t>
      </w:r>
      <w:proofErr w:type="spellEnd"/>
      <w:r w:rsidRPr="00FC55B3">
        <w:rPr>
          <w:rFonts w:ascii="Arial" w:eastAsia="Times New Roman" w:hAnsi="Arial" w:cs="Arial"/>
          <w:iCs/>
          <w:color w:val="303030"/>
          <w:lang w:eastAsia="es-ES_tradnl"/>
        </w:rPr>
        <w:t xml:space="preserve"> of </w:t>
      </w:r>
      <w:proofErr w:type="spellStart"/>
      <w:r w:rsidRPr="00FC55B3">
        <w:rPr>
          <w:rFonts w:ascii="Arial" w:eastAsia="Times New Roman" w:hAnsi="Arial" w:cs="Arial"/>
          <w:iCs/>
          <w:color w:val="303030"/>
          <w:lang w:eastAsia="es-ES_tradnl"/>
        </w:rPr>
        <w:t>Thoracic</w:t>
      </w:r>
      <w:proofErr w:type="spellEnd"/>
      <w:r w:rsidRPr="00FC55B3">
        <w:rPr>
          <w:rFonts w:ascii="Arial" w:eastAsia="Times New Roman" w:hAnsi="Arial" w:cs="Arial"/>
          <w:iCs/>
          <w:color w:val="303030"/>
          <w:lang w:eastAsia="es-ES_tradnl"/>
        </w:rPr>
        <w:t xml:space="preserve"> </w:t>
      </w:r>
      <w:proofErr w:type="spellStart"/>
      <w:r w:rsidRPr="00FC55B3">
        <w:rPr>
          <w:rFonts w:ascii="Arial" w:eastAsia="Times New Roman" w:hAnsi="Arial" w:cs="Arial"/>
          <w:iCs/>
          <w:color w:val="303030"/>
          <w:lang w:eastAsia="es-ES_tradnl"/>
        </w:rPr>
        <w:t>Disease</w:t>
      </w:r>
      <w:proofErr w:type="spellEnd"/>
      <w:r w:rsidRPr="00FC55B3">
        <w:rPr>
          <w:rFonts w:ascii="Arial" w:eastAsia="Times New Roman" w:hAnsi="Arial" w:cs="Arial"/>
          <w:color w:val="303030"/>
          <w:shd w:val="clear" w:color="auto" w:fill="FFFFFF"/>
          <w:lang w:eastAsia="es-ES_tradnl"/>
        </w:rPr>
        <w:t xml:space="preserve">. 2018;10(11):6298–6309. </w:t>
      </w:r>
    </w:p>
    <w:p w:rsidR="00057612" w:rsidRPr="00FC55B3" w:rsidRDefault="00057612" w:rsidP="00FC55B3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lang w:eastAsia="es-ES_tradnl"/>
        </w:rPr>
      </w:pPr>
      <w:proofErr w:type="spellStart"/>
      <w:r w:rsidRPr="009B63C5">
        <w:rPr>
          <w:rFonts w:ascii="Arial" w:eastAsia="Times New Roman" w:hAnsi="Arial" w:cs="Arial"/>
          <w:color w:val="303030"/>
          <w:shd w:val="clear" w:color="auto" w:fill="FFFFFF"/>
          <w:lang w:val="en-US" w:eastAsia="es-ES_tradnl"/>
        </w:rPr>
        <w:t>Mudambi</w:t>
      </w:r>
      <w:proofErr w:type="spellEnd"/>
      <w:r w:rsidRPr="009B63C5">
        <w:rPr>
          <w:rFonts w:ascii="Arial" w:eastAsia="Times New Roman" w:hAnsi="Arial" w:cs="Arial"/>
          <w:color w:val="303030"/>
          <w:shd w:val="clear" w:color="auto" w:fill="FFFFFF"/>
          <w:lang w:val="en-US" w:eastAsia="es-ES_tradnl"/>
        </w:rPr>
        <w:t xml:space="preserve"> L, Miller R, </w:t>
      </w:r>
      <w:proofErr w:type="spellStart"/>
      <w:r w:rsidRPr="009B63C5">
        <w:rPr>
          <w:rFonts w:ascii="Arial" w:eastAsia="Times New Roman" w:hAnsi="Arial" w:cs="Arial"/>
          <w:color w:val="303030"/>
          <w:shd w:val="clear" w:color="auto" w:fill="FFFFFF"/>
          <w:lang w:val="en-US" w:eastAsia="es-ES_tradnl"/>
        </w:rPr>
        <w:t>Eapen</w:t>
      </w:r>
      <w:proofErr w:type="spellEnd"/>
      <w:r w:rsidRPr="009B63C5">
        <w:rPr>
          <w:rFonts w:ascii="Arial" w:eastAsia="Times New Roman" w:hAnsi="Arial" w:cs="Arial"/>
          <w:color w:val="303030"/>
          <w:shd w:val="clear" w:color="auto" w:fill="FFFFFF"/>
          <w:lang w:val="en-US" w:eastAsia="es-ES_tradnl"/>
        </w:rPr>
        <w:t xml:space="preserve"> GA. Malignant central airway obstruction. </w:t>
      </w:r>
      <w:proofErr w:type="spellStart"/>
      <w:r w:rsidRPr="00FC55B3">
        <w:rPr>
          <w:rFonts w:ascii="Arial" w:eastAsia="Times New Roman" w:hAnsi="Arial" w:cs="Arial"/>
          <w:iCs/>
          <w:color w:val="303030"/>
          <w:lang w:eastAsia="es-ES_tradnl"/>
        </w:rPr>
        <w:t>J</w:t>
      </w:r>
      <w:r w:rsidR="00FC55B3" w:rsidRPr="00FC55B3">
        <w:rPr>
          <w:rFonts w:ascii="Arial" w:eastAsia="Times New Roman" w:hAnsi="Arial" w:cs="Arial"/>
          <w:iCs/>
          <w:color w:val="303030"/>
          <w:lang w:eastAsia="es-ES_tradnl"/>
        </w:rPr>
        <w:t>ournal</w:t>
      </w:r>
      <w:proofErr w:type="spellEnd"/>
      <w:r w:rsidR="00FC55B3" w:rsidRPr="00FC55B3">
        <w:rPr>
          <w:rFonts w:ascii="Arial" w:eastAsia="Times New Roman" w:hAnsi="Arial" w:cs="Arial"/>
          <w:iCs/>
          <w:color w:val="303030"/>
          <w:lang w:eastAsia="es-ES_tradnl"/>
        </w:rPr>
        <w:t xml:space="preserve"> of</w:t>
      </w:r>
      <w:r w:rsidRPr="00FC55B3">
        <w:rPr>
          <w:rFonts w:ascii="Arial" w:eastAsia="Times New Roman" w:hAnsi="Arial" w:cs="Arial"/>
          <w:iCs/>
          <w:color w:val="303030"/>
          <w:lang w:eastAsia="es-ES_tradnl"/>
        </w:rPr>
        <w:t xml:space="preserve"> </w:t>
      </w:r>
      <w:proofErr w:type="spellStart"/>
      <w:r w:rsidRPr="00FC55B3">
        <w:rPr>
          <w:rFonts w:ascii="Arial" w:eastAsia="Times New Roman" w:hAnsi="Arial" w:cs="Arial"/>
          <w:iCs/>
          <w:color w:val="303030"/>
          <w:lang w:eastAsia="es-ES_tradnl"/>
        </w:rPr>
        <w:t>Thorac</w:t>
      </w:r>
      <w:r w:rsidR="00FC55B3" w:rsidRPr="00FC55B3">
        <w:rPr>
          <w:rFonts w:ascii="Arial" w:eastAsia="Times New Roman" w:hAnsi="Arial" w:cs="Arial"/>
          <w:iCs/>
          <w:color w:val="303030"/>
          <w:lang w:eastAsia="es-ES_tradnl"/>
        </w:rPr>
        <w:t>ic</w:t>
      </w:r>
      <w:proofErr w:type="spellEnd"/>
      <w:r w:rsidRPr="00FC55B3">
        <w:rPr>
          <w:rFonts w:ascii="Arial" w:eastAsia="Times New Roman" w:hAnsi="Arial" w:cs="Arial"/>
          <w:iCs/>
          <w:color w:val="303030"/>
          <w:lang w:eastAsia="es-ES_tradnl"/>
        </w:rPr>
        <w:t xml:space="preserve"> </w:t>
      </w:r>
      <w:proofErr w:type="spellStart"/>
      <w:r w:rsidRPr="00FC55B3">
        <w:rPr>
          <w:rFonts w:ascii="Arial" w:eastAsia="Times New Roman" w:hAnsi="Arial" w:cs="Arial"/>
          <w:iCs/>
          <w:color w:val="303030"/>
          <w:lang w:eastAsia="es-ES_tradnl"/>
        </w:rPr>
        <w:t>Dis</w:t>
      </w:r>
      <w:r w:rsidR="00FC55B3" w:rsidRPr="00FC55B3">
        <w:rPr>
          <w:rFonts w:ascii="Arial" w:eastAsia="Times New Roman" w:hAnsi="Arial" w:cs="Arial"/>
          <w:iCs/>
          <w:color w:val="303030"/>
          <w:lang w:eastAsia="es-ES_tradnl"/>
        </w:rPr>
        <w:t>ease</w:t>
      </w:r>
      <w:proofErr w:type="spellEnd"/>
      <w:r w:rsidRPr="00FC55B3">
        <w:rPr>
          <w:rFonts w:ascii="Arial" w:eastAsia="Times New Roman" w:hAnsi="Arial" w:cs="Arial"/>
          <w:color w:val="303030"/>
          <w:shd w:val="clear" w:color="auto" w:fill="FFFFFF"/>
          <w:lang w:eastAsia="es-ES_tradnl"/>
        </w:rPr>
        <w:t>. 2017</w:t>
      </w:r>
      <w:proofErr w:type="gramStart"/>
      <w:r w:rsidRPr="00FC55B3">
        <w:rPr>
          <w:rFonts w:ascii="Arial" w:eastAsia="Times New Roman" w:hAnsi="Arial" w:cs="Arial"/>
          <w:color w:val="303030"/>
          <w:shd w:val="clear" w:color="auto" w:fill="FFFFFF"/>
          <w:lang w:eastAsia="es-ES_tradnl"/>
        </w:rPr>
        <w:t>;9</w:t>
      </w:r>
      <w:proofErr w:type="gramEnd"/>
      <w:r w:rsidRPr="00FC55B3">
        <w:rPr>
          <w:rFonts w:ascii="Arial" w:eastAsia="Times New Roman" w:hAnsi="Arial" w:cs="Arial"/>
          <w:color w:val="303030"/>
          <w:shd w:val="clear" w:color="auto" w:fill="FFFFFF"/>
          <w:lang w:eastAsia="es-ES_tradnl"/>
        </w:rPr>
        <w:t>(</w:t>
      </w:r>
      <w:proofErr w:type="spellStart"/>
      <w:r w:rsidRPr="00FC55B3">
        <w:rPr>
          <w:rFonts w:ascii="Arial" w:eastAsia="Times New Roman" w:hAnsi="Arial" w:cs="Arial"/>
          <w:color w:val="303030"/>
          <w:shd w:val="clear" w:color="auto" w:fill="FFFFFF"/>
          <w:lang w:eastAsia="es-ES_tradnl"/>
        </w:rPr>
        <w:t>Suppl</w:t>
      </w:r>
      <w:proofErr w:type="spellEnd"/>
      <w:r w:rsidRPr="00FC55B3">
        <w:rPr>
          <w:rFonts w:ascii="Arial" w:eastAsia="Times New Roman" w:hAnsi="Arial" w:cs="Arial"/>
          <w:color w:val="303030"/>
          <w:shd w:val="clear" w:color="auto" w:fill="FFFFFF"/>
          <w:lang w:eastAsia="es-ES_tradnl"/>
        </w:rPr>
        <w:t xml:space="preserve"> 10):S1087–S1110. </w:t>
      </w:r>
    </w:p>
    <w:p w:rsidR="00057612" w:rsidRPr="009B63C5" w:rsidRDefault="00057612" w:rsidP="00FC55B3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lang w:eastAsia="es-ES_tradnl"/>
        </w:rPr>
      </w:pPr>
      <w:proofErr w:type="spellStart"/>
      <w:r w:rsidRPr="009B63C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Ferlay</w:t>
      </w:r>
      <w:proofErr w:type="spellEnd"/>
      <w:r w:rsidRPr="009B63C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J, </w:t>
      </w:r>
      <w:proofErr w:type="spellStart"/>
      <w:r w:rsidRPr="009B63C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Soerjomataram</w:t>
      </w:r>
      <w:proofErr w:type="spellEnd"/>
      <w:r w:rsidRPr="009B63C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I, </w:t>
      </w:r>
      <w:proofErr w:type="spellStart"/>
      <w:r w:rsidRPr="009B63C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Dikshit</w:t>
      </w:r>
      <w:proofErr w:type="spellEnd"/>
      <w:r w:rsidRPr="009B63C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 xml:space="preserve"> R, et al. </w:t>
      </w:r>
      <w:r w:rsidRPr="009B63C5">
        <w:rPr>
          <w:rFonts w:ascii="Arial" w:eastAsia="Times New Roman" w:hAnsi="Arial" w:cs="Arial"/>
          <w:color w:val="000000"/>
          <w:lang w:val="en-US" w:eastAsia="es-ES_tradnl"/>
        </w:rPr>
        <w:t xml:space="preserve">Cancer incidence and mortality worldwide: sources, methods and major patterns in </w:t>
      </w:r>
      <w:proofErr w:type="spellStart"/>
      <w:r w:rsidRPr="009B63C5">
        <w:rPr>
          <w:rFonts w:ascii="Arial" w:eastAsia="Times New Roman" w:hAnsi="Arial" w:cs="Arial"/>
          <w:color w:val="000000"/>
          <w:lang w:val="en-US" w:eastAsia="es-ES_tradnl"/>
        </w:rPr>
        <w:t>G</w:t>
      </w:r>
      <w:r w:rsidR="00FC55B3" w:rsidRPr="009B63C5">
        <w:rPr>
          <w:rFonts w:ascii="Arial" w:eastAsia="Times New Roman" w:hAnsi="Arial" w:cs="Arial"/>
          <w:color w:val="000000"/>
          <w:lang w:val="en-US" w:eastAsia="es-ES_tradnl"/>
        </w:rPr>
        <w:t>lobocan</w:t>
      </w:r>
      <w:proofErr w:type="spellEnd"/>
      <w:r w:rsidRPr="009B63C5">
        <w:rPr>
          <w:rFonts w:ascii="Arial" w:eastAsia="Times New Roman" w:hAnsi="Arial" w:cs="Arial"/>
          <w:color w:val="000000"/>
          <w:lang w:val="en-US" w:eastAsia="es-ES_tradnl"/>
        </w:rPr>
        <w:t xml:space="preserve"> 2012.</w:t>
      </w:r>
      <w:r w:rsidRPr="009B63C5">
        <w:rPr>
          <w:rFonts w:ascii="Arial" w:eastAsia="Times New Roman" w:hAnsi="Arial" w:cs="Arial"/>
          <w:color w:val="000000"/>
          <w:shd w:val="clear" w:color="auto" w:fill="FFFFFF"/>
          <w:lang w:val="en-US" w:eastAsia="es-ES_tradnl"/>
        </w:rPr>
        <w:t> </w:t>
      </w:r>
      <w:r w:rsidRPr="00FC55B3">
        <w:rPr>
          <w:rFonts w:ascii="Arial" w:eastAsia="Times New Roman" w:hAnsi="Arial" w:cs="Arial"/>
          <w:color w:val="000000"/>
          <w:lang w:eastAsia="es-ES_tradnl"/>
        </w:rPr>
        <w:t>Int</w:t>
      </w:r>
      <w:r w:rsidR="00FC55B3" w:rsidRPr="00FC55B3">
        <w:rPr>
          <w:rFonts w:ascii="Arial" w:eastAsia="Times New Roman" w:hAnsi="Arial" w:cs="Arial"/>
          <w:color w:val="000000"/>
          <w:lang w:eastAsia="es-ES_tradnl"/>
        </w:rPr>
        <w:t>ernational</w:t>
      </w:r>
      <w:r w:rsidRPr="00FC55B3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FC55B3">
        <w:rPr>
          <w:rFonts w:ascii="Arial" w:eastAsia="Times New Roman" w:hAnsi="Arial" w:cs="Arial"/>
          <w:color w:val="000000"/>
          <w:lang w:eastAsia="es-ES_tradnl"/>
        </w:rPr>
        <w:t>J</w:t>
      </w:r>
      <w:r w:rsidR="00FC55B3" w:rsidRPr="00FC55B3">
        <w:rPr>
          <w:rFonts w:ascii="Arial" w:eastAsia="Times New Roman" w:hAnsi="Arial" w:cs="Arial"/>
          <w:color w:val="000000"/>
          <w:lang w:eastAsia="es-ES_tradnl"/>
        </w:rPr>
        <w:t>ournal</w:t>
      </w:r>
      <w:proofErr w:type="spellEnd"/>
      <w:r w:rsidRPr="00FC55B3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FC55B3" w:rsidRPr="00FC55B3">
        <w:rPr>
          <w:rFonts w:ascii="Arial" w:eastAsia="Times New Roman" w:hAnsi="Arial" w:cs="Arial"/>
          <w:color w:val="000000"/>
          <w:lang w:eastAsia="es-ES_tradnl"/>
        </w:rPr>
        <w:t xml:space="preserve">of </w:t>
      </w:r>
      <w:proofErr w:type="spellStart"/>
      <w:r w:rsidRPr="00FC55B3">
        <w:rPr>
          <w:rFonts w:ascii="Arial" w:eastAsia="Times New Roman" w:hAnsi="Arial" w:cs="Arial"/>
          <w:color w:val="000000"/>
          <w:lang w:eastAsia="es-ES_tradnl"/>
        </w:rPr>
        <w:t>Cancer</w:t>
      </w:r>
      <w:proofErr w:type="spellEnd"/>
      <w:r w:rsidRPr="00FC55B3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 2015</w:t>
      </w:r>
      <w:proofErr w:type="gramStart"/>
      <w:r w:rsidRPr="00FC55B3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;</w:t>
      </w:r>
      <w:r w:rsidRPr="00FC55B3">
        <w:rPr>
          <w:rFonts w:ascii="Arial" w:eastAsia="Times New Roman" w:hAnsi="Arial" w:cs="Arial"/>
          <w:color w:val="000000"/>
          <w:lang w:eastAsia="es-ES_tradnl"/>
        </w:rPr>
        <w:t>136</w:t>
      </w:r>
      <w:r w:rsidRPr="00FC55B3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:E359</w:t>
      </w:r>
      <w:proofErr w:type="gramEnd"/>
      <w:r w:rsidRPr="00FC55B3">
        <w:rPr>
          <w:rFonts w:ascii="Arial" w:eastAsia="Times New Roman" w:hAnsi="Arial" w:cs="Arial"/>
          <w:color w:val="000000"/>
          <w:shd w:val="clear" w:color="auto" w:fill="FFFFFF"/>
          <w:lang w:eastAsia="es-ES_tradnl"/>
        </w:rPr>
        <w:t>-86. </w:t>
      </w:r>
    </w:p>
    <w:p w:rsidR="009B63C5" w:rsidRDefault="009B63C5" w:rsidP="009B63C5">
      <w:pPr>
        <w:spacing w:after="0" w:line="240" w:lineRule="auto"/>
        <w:rPr>
          <w:rFonts w:ascii="Arial" w:eastAsia="Times New Roman" w:hAnsi="Arial" w:cs="Arial"/>
          <w:lang w:eastAsia="es-ES_tradnl"/>
        </w:rPr>
      </w:pPr>
    </w:p>
    <w:p w:rsidR="009B63C5" w:rsidRPr="009B63C5" w:rsidRDefault="009B63C5" w:rsidP="009B63C5">
      <w:pPr>
        <w:spacing w:after="0" w:line="240" w:lineRule="auto"/>
        <w:rPr>
          <w:rFonts w:ascii="Arial" w:eastAsia="Times New Roman" w:hAnsi="Arial" w:cs="Arial"/>
          <w:lang w:eastAsia="es-ES_tradnl"/>
        </w:rPr>
      </w:pPr>
    </w:p>
    <w:p w:rsidR="00A915B6" w:rsidRPr="00FC55B3" w:rsidRDefault="00A915B6" w:rsidP="00FC55B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57612" w:rsidRDefault="009B63C5" w:rsidP="007344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ES"/>
        </w:rPr>
        <w:lastRenderedPageBreak/>
        <w:drawing>
          <wp:inline distT="0" distB="0" distL="0" distR="0">
            <wp:extent cx="4671060" cy="5285452"/>
            <wp:effectExtent l="0" t="0" r="0" b="0"/>
            <wp:docPr id="1" name="Imagen 1" descr="C:\Users\Feli\AppData\Local\Microsoft\Windows\Temporary Internet Files\Content.Outlook\MSCM0TUR\Caso Socalpar. Imagen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\AppData\Local\Microsoft\Windows\Temporary Internet Files\Content.Outlook\MSCM0TUR\Caso Socalpar. Imagene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031" cy="528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3C5" w:rsidRDefault="009B63C5" w:rsidP="007344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B63C5" w:rsidRDefault="009B63C5" w:rsidP="007344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57612" w:rsidRDefault="00057612" w:rsidP="007344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57612" w:rsidRDefault="00057612" w:rsidP="007344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57612" w:rsidRDefault="00057612" w:rsidP="007344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57612" w:rsidRDefault="00057612" w:rsidP="007344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E4EAD" w:rsidRDefault="008E4EAD" w:rsidP="007344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E4EAD" w:rsidRDefault="008E4EAD" w:rsidP="007344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E4EAD" w:rsidRDefault="008E4EAD" w:rsidP="007344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E4EAD" w:rsidRDefault="008E4EAD" w:rsidP="007344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sectPr w:rsidR="008E4EAD" w:rsidSect="00FC5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A0B"/>
    <w:multiLevelType w:val="hybridMultilevel"/>
    <w:tmpl w:val="3CD88DD8"/>
    <w:lvl w:ilvl="0" w:tplc="08D664CA">
      <w:numFmt w:val="bullet"/>
      <w:lvlText w:val="-"/>
      <w:lvlJc w:val="left"/>
      <w:pPr>
        <w:ind w:left="4821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021B6706"/>
    <w:multiLevelType w:val="hybridMultilevel"/>
    <w:tmpl w:val="4B3802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836B8"/>
    <w:multiLevelType w:val="hybridMultilevel"/>
    <w:tmpl w:val="E04C7A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06"/>
    <w:rsid w:val="00057612"/>
    <w:rsid w:val="000A0B82"/>
    <w:rsid w:val="001046DF"/>
    <w:rsid w:val="003A23C6"/>
    <w:rsid w:val="00425B1D"/>
    <w:rsid w:val="004C44FA"/>
    <w:rsid w:val="004E0DC8"/>
    <w:rsid w:val="00584EB3"/>
    <w:rsid w:val="0073443A"/>
    <w:rsid w:val="00754006"/>
    <w:rsid w:val="007E5656"/>
    <w:rsid w:val="00823E0C"/>
    <w:rsid w:val="008535EA"/>
    <w:rsid w:val="00873CCC"/>
    <w:rsid w:val="008E4EAD"/>
    <w:rsid w:val="008F00A8"/>
    <w:rsid w:val="008F07FD"/>
    <w:rsid w:val="009675FC"/>
    <w:rsid w:val="009B63C5"/>
    <w:rsid w:val="00A4117B"/>
    <w:rsid w:val="00A915B6"/>
    <w:rsid w:val="00B31CF7"/>
    <w:rsid w:val="00C227AB"/>
    <w:rsid w:val="00C23285"/>
    <w:rsid w:val="00C53589"/>
    <w:rsid w:val="00CD2383"/>
    <w:rsid w:val="00CF7AB7"/>
    <w:rsid w:val="00D0307F"/>
    <w:rsid w:val="00D76A61"/>
    <w:rsid w:val="00DA0DAF"/>
    <w:rsid w:val="00E8563E"/>
    <w:rsid w:val="00F135DE"/>
    <w:rsid w:val="00F40F9A"/>
    <w:rsid w:val="00FC55B3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4">
    <w:name w:val="Grid Table 4 Accent 4"/>
    <w:basedOn w:val="Tablanormal"/>
    <w:uiPriority w:val="49"/>
    <w:rsid w:val="00C227A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Accent6">
    <w:name w:val="Grid Table 5 Dark Accent 6"/>
    <w:basedOn w:val="Tablanormal"/>
    <w:uiPriority w:val="50"/>
    <w:rsid w:val="00C227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stTable4Accent4">
    <w:name w:val="List Table 4 Accent 4"/>
    <w:basedOn w:val="Tablanormal"/>
    <w:uiPriority w:val="49"/>
    <w:rsid w:val="00C227A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5">
    <w:name w:val="List Table 3 Accent 5"/>
    <w:basedOn w:val="Tablanormal"/>
    <w:uiPriority w:val="48"/>
    <w:rsid w:val="00C227A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Accent5">
    <w:name w:val="List Table 4 Accent 5"/>
    <w:basedOn w:val="Tablanormal"/>
    <w:uiPriority w:val="49"/>
    <w:rsid w:val="00C227A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C227A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C7C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CE8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057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4">
    <w:name w:val="Grid Table 4 Accent 4"/>
    <w:basedOn w:val="Tablanormal"/>
    <w:uiPriority w:val="49"/>
    <w:rsid w:val="00C227A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Accent6">
    <w:name w:val="Grid Table 5 Dark Accent 6"/>
    <w:basedOn w:val="Tablanormal"/>
    <w:uiPriority w:val="50"/>
    <w:rsid w:val="00C227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stTable4Accent4">
    <w:name w:val="List Table 4 Accent 4"/>
    <w:basedOn w:val="Tablanormal"/>
    <w:uiPriority w:val="49"/>
    <w:rsid w:val="00C227A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5">
    <w:name w:val="List Table 3 Accent 5"/>
    <w:basedOn w:val="Tablanormal"/>
    <w:uiPriority w:val="48"/>
    <w:rsid w:val="00C227A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Accent5">
    <w:name w:val="List Table 4 Accent 5"/>
    <w:basedOn w:val="Tablanormal"/>
    <w:uiPriority w:val="49"/>
    <w:rsid w:val="00C227A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C227A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C7C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CE8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05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056C12-898E-4FA4-8B17-D5B8DA99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Soldarini, Stefania</dc:creator>
  <cp:lastModifiedBy>SOCALPAR</cp:lastModifiedBy>
  <cp:revision>3</cp:revision>
  <cp:lastPrinted>2019-03-29T17:38:00Z</cp:lastPrinted>
  <dcterms:created xsi:type="dcterms:W3CDTF">2019-03-29T21:48:00Z</dcterms:created>
  <dcterms:modified xsi:type="dcterms:W3CDTF">2019-03-29T21:49:00Z</dcterms:modified>
</cp:coreProperties>
</file>