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974" w:rsidRPr="00FF0849" w:rsidRDefault="001F0AEF" w:rsidP="00FF0849">
      <w:pPr>
        <w:pStyle w:val="Sinespaciado"/>
        <w:jc w:val="center"/>
        <w:rPr>
          <w:b/>
          <w:sz w:val="24"/>
          <w:lang w:val="es-ES"/>
        </w:rPr>
      </w:pPr>
      <w:r w:rsidRPr="00FF0849">
        <w:rPr>
          <w:b/>
          <w:sz w:val="24"/>
          <w:lang w:val="es-ES"/>
        </w:rPr>
        <w:t>EMPIEMA FÚNGICO POSQUIRÚRGICO TRAS DOBLE CIRUGÍA</w:t>
      </w:r>
      <w:r w:rsidR="009B7185" w:rsidRPr="00FF0849">
        <w:rPr>
          <w:b/>
          <w:sz w:val="24"/>
          <w:lang w:val="es-ES"/>
        </w:rPr>
        <w:t xml:space="preserve"> VALVULAR</w:t>
      </w:r>
    </w:p>
    <w:p w:rsidR="00FF0849" w:rsidRPr="00FF0849" w:rsidRDefault="00FF0849" w:rsidP="00FF0849">
      <w:pPr>
        <w:pStyle w:val="Sinespaciado"/>
        <w:jc w:val="center"/>
        <w:rPr>
          <w:sz w:val="18"/>
          <w:lang w:val="es-ES"/>
        </w:rPr>
      </w:pPr>
      <w:r w:rsidRPr="00FF0849">
        <w:rPr>
          <w:sz w:val="18"/>
          <w:lang w:val="es-ES"/>
        </w:rPr>
        <w:t xml:space="preserve">L. </w:t>
      </w:r>
      <w:proofErr w:type="spellStart"/>
      <w:r w:rsidRPr="00FF0849">
        <w:rPr>
          <w:sz w:val="18"/>
          <w:lang w:val="es-ES"/>
        </w:rPr>
        <w:t>Berjó</w:t>
      </w:r>
      <w:r w:rsidR="007528A0" w:rsidRPr="00FF0849">
        <w:rPr>
          <w:sz w:val="18"/>
          <w:lang w:val="es-ES"/>
        </w:rPr>
        <w:t>n</w:t>
      </w:r>
      <w:proofErr w:type="spellEnd"/>
      <w:r w:rsidR="007528A0" w:rsidRPr="00FF0849">
        <w:rPr>
          <w:sz w:val="18"/>
          <w:lang w:val="es-ES"/>
        </w:rPr>
        <w:t xml:space="preserve"> de la Vega</w:t>
      </w:r>
      <w:r w:rsidRPr="00FF0849">
        <w:rPr>
          <w:sz w:val="18"/>
          <w:vertAlign w:val="superscript"/>
          <w:lang w:val="es-ES"/>
        </w:rPr>
        <w:t>1</w:t>
      </w:r>
      <w:r w:rsidR="007528A0" w:rsidRPr="00FF0849">
        <w:rPr>
          <w:sz w:val="18"/>
          <w:lang w:val="es-ES"/>
        </w:rPr>
        <w:t>, B. Gregorio Crespo</w:t>
      </w:r>
      <w:r w:rsidRPr="00FF0849">
        <w:rPr>
          <w:sz w:val="18"/>
          <w:vertAlign w:val="superscript"/>
          <w:lang w:val="es-ES"/>
        </w:rPr>
        <w:t>1</w:t>
      </w:r>
      <w:r w:rsidR="007528A0" w:rsidRPr="00FF0849">
        <w:rPr>
          <w:sz w:val="18"/>
          <w:lang w:val="es-ES"/>
        </w:rPr>
        <w:t>, D. García Molina</w:t>
      </w:r>
      <w:r w:rsidRPr="00FF0849">
        <w:rPr>
          <w:sz w:val="18"/>
          <w:vertAlign w:val="superscript"/>
          <w:lang w:val="es-ES"/>
        </w:rPr>
        <w:t>2</w:t>
      </w:r>
      <w:r>
        <w:rPr>
          <w:sz w:val="18"/>
          <w:lang w:val="es-ES"/>
        </w:rPr>
        <w:t xml:space="preserve">, M. A. </w:t>
      </w:r>
      <w:proofErr w:type="spellStart"/>
      <w:r>
        <w:rPr>
          <w:sz w:val="18"/>
          <w:lang w:val="es-ES"/>
        </w:rPr>
        <w:t>Louce</w:t>
      </w:r>
      <w:r w:rsidR="007528A0" w:rsidRPr="00FF0849">
        <w:rPr>
          <w:sz w:val="18"/>
          <w:lang w:val="es-ES"/>
        </w:rPr>
        <w:t>l</w:t>
      </w:r>
      <w:proofErr w:type="spellEnd"/>
      <w:r w:rsidR="007528A0" w:rsidRPr="00FF0849">
        <w:rPr>
          <w:sz w:val="18"/>
          <w:lang w:val="es-ES"/>
        </w:rPr>
        <w:t xml:space="preserve"> Bellino</w:t>
      </w:r>
      <w:r w:rsidRPr="00FF0849">
        <w:rPr>
          <w:sz w:val="18"/>
          <w:vertAlign w:val="superscript"/>
          <w:lang w:val="es-ES"/>
        </w:rPr>
        <w:t>1</w:t>
      </w:r>
      <w:r w:rsidR="007528A0" w:rsidRPr="00FF0849">
        <w:rPr>
          <w:sz w:val="18"/>
          <w:lang w:val="es-ES"/>
        </w:rPr>
        <w:t>, C. B. García Rico</w:t>
      </w:r>
      <w:r w:rsidRPr="00FF0849">
        <w:rPr>
          <w:sz w:val="18"/>
          <w:vertAlign w:val="superscript"/>
          <w:lang w:val="es-ES"/>
        </w:rPr>
        <w:t>1</w:t>
      </w:r>
      <w:r w:rsidR="007528A0" w:rsidRPr="00FF0849">
        <w:rPr>
          <w:sz w:val="18"/>
          <w:lang w:val="es-ES"/>
        </w:rPr>
        <w:t xml:space="preserve">, A. </w:t>
      </w:r>
      <w:proofErr w:type="spellStart"/>
      <w:r w:rsidR="007528A0" w:rsidRPr="00FF0849">
        <w:rPr>
          <w:sz w:val="18"/>
          <w:lang w:val="es-ES"/>
        </w:rPr>
        <w:t>Cilleruelo</w:t>
      </w:r>
      <w:proofErr w:type="spellEnd"/>
      <w:r w:rsidR="007528A0" w:rsidRPr="00FF0849">
        <w:rPr>
          <w:sz w:val="18"/>
          <w:lang w:val="es-ES"/>
        </w:rPr>
        <w:t xml:space="preserve"> Ramos</w:t>
      </w:r>
      <w:r w:rsidRPr="00FF0849">
        <w:rPr>
          <w:sz w:val="18"/>
          <w:vertAlign w:val="superscript"/>
          <w:lang w:val="es-ES"/>
        </w:rPr>
        <w:t>1</w:t>
      </w:r>
      <w:r w:rsidRPr="00FF0849">
        <w:rPr>
          <w:sz w:val="18"/>
          <w:lang w:val="es-ES"/>
        </w:rPr>
        <w:t>.</w:t>
      </w:r>
    </w:p>
    <w:p w:rsidR="007528A0" w:rsidRPr="00FF0849" w:rsidRDefault="00FF0849" w:rsidP="00FF0849">
      <w:pPr>
        <w:pStyle w:val="Sinespaciado"/>
        <w:jc w:val="center"/>
        <w:rPr>
          <w:sz w:val="18"/>
          <w:lang w:val="es-ES"/>
        </w:rPr>
      </w:pPr>
      <w:r w:rsidRPr="00FF0849">
        <w:rPr>
          <w:sz w:val="18"/>
          <w:lang w:val="es-ES"/>
        </w:rPr>
        <w:t xml:space="preserve">1. Servicio de Cirugía Torácica. Hospital Clínico Universitario de Valladolid. </w:t>
      </w:r>
      <w:r>
        <w:rPr>
          <w:sz w:val="18"/>
          <w:lang w:val="es-ES"/>
        </w:rPr>
        <w:t>Castilla y León.</w:t>
      </w:r>
      <w:r w:rsidRPr="00FF0849">
        <w:rPr>
          <w:sz w:val="18"/>
          <w:lang w:val="es-ES"/>
        </w:rPr>
        <w:t xml:space="preserve"> España.</w:t>
      </w:r>
    </w:p>
    <w:p w:rsidR="00FF0849" w:rsidRDefault="00FF0849" w:rsidP="00FF0849">
      <w:pPr>
        <w:pStyle w:val="Sinespaciado"/>
        <w:jc w:val="center"/>
        <w:rPr>
          <w:sz w:val="18"/>
          <w:lang w:val="es-ES"/>
        </w:rPr>
      </w:pPr>
      <w:r w:rsidRPr="00FF0849">
        <w:rPr>
          <w:sz w:val="18"/>
          <w:lang w:val="es-ES"/>
        </w:rPr>
        <w:t>2. Servicio de Neumología. Hospital Rio Carrión de Palencia.</w:t>
      </w:r>
      <w:r>
        <w:rPr>
          <w:sz w:val="18"/>
          <w:lang w:val="es-ES"/>
        </w:rPr>
        <w:t xml:space="preserve"> Castilla y León.</w:t>
      </w:r>
      <w:r w:rsidRPr="00FF0849">
        <w:rPr>
          <w:sz w:val="18"/>
          <w:lang w:val="es-ES"/>
        </w:rPr>
        <w:t xml:space="preserve"> España</w:t>
      </w:r>
    </w:p>
    <w:p w:rsidR="00FF0849" w:rsidRPr="00F07F5F" w:rsidRDefault="00FF0849" w:rsidP="00FF0849">
      <w:pPr>
        <w:pStyle w:val="Sinespaciado"/>
        <w:jc w:val="center"/>
        <w:rPr>
          <w:lang w:val="es-ES"/>
        </w:rPr>
      </w:pPr>
    </w:p>
    <w:p w:rsidR="009D32D7" w:rsidRPr="00F07F5F" w:rsidRDefault="009D32D7" w:rsidP="0028312C">
      <w:pPr>
        <w:pStyle w:val="Sinespaciado"/>
        <w:jc w:val="both"/>
        <w:rPr>
          <w:rFonts w:ascii="Arial" w:hAnsi="Arial" w:cs="Arial"/>
          <w:lang w:val="es-ES"/>
        </w:rPr>
      </w:pPr>
      <w:r w:rsidRPr="00F07F5F">
        <w:rPr>
          <w:rFonts w:ascii="Arial" w:hAnsi="Arial" w:cs="Arial"/>
          <w:b/>
          <w:lang w:val="es-ES"/>
        </w:rPr>
        <w:t>APROXIMACIÓN DIAGNÓSTICA:</w:t>
      </w:r>
      <w:r w:rsidRPr="00F07F5F">
        <w:rPr>
          <w:rFonts w:ascii="Arial" w:hAnsi="Arial" w:cs="Arial"/>
          <w:lang w:val="es-ES"/>
        </w:rPr>
        <w:t xml:space="preserve"> </w:t>
      </w:r>
      <w:r w:rsidR="00ED426B" w:rsidRPr="00F07F5F">
        <w:rPr>
          <w:rFonts w:ascii="Arial" w:hAnsi="Arial" w:cs="Arial"/>
          <w:lang w:val="es-ES"/>
        </w:rPr>
        <w:t xml:space="preserve">Mujer de 72 años con antecedentes de FA crónica y </w:t>
      </w:r>
      <w:r w:rsidR="00E9578B" w:rsidRPr="00F07F5F">
        <w:rPr>
          <w:rFonts w:ascii="Arial" w:hAnsi="Arial" w:cs="Arial"/>
          <w:lang w:val="es-ES"/>
        </w:rPr>
        <w:t>fiebre reumática en la infancia con</w:t>
      </w:r>
      <w:r w:rsidR="00ED426B" w:rsidRPr="00F07F5F">
        <w:rPr>
          <w:rFonts w:ascii="Arial" w:hAnsi="Arial" w:cs="Arial"/>
          <w:lang w:val="es-ES"/>
        </w:rPr>
        <w:t xml:space="preserve"> doble lesión mitra</w:t>
      </w:r>
      <w:r w:rsidR="001F0AEF" w:rsidRPr="00F07F5F">
        <w:rPr>
          <w:rFonts w:ascii="Arial" w:hAnsi="Arial" w:cs="Arial"/>
          <w:lang w:val="es-ES"/>
        </w:rPr>
        <w:t xml:space="preserve">l, insuficiencia </w:t>
      </w:r>
      <w:proofErr w:type="spellStart"/>
      <w:r w:rsidR="001F0AEF" w:rsidRPr="00F07F5F">
        <w:rPr>
          <w:rFonts w:ascii="Arial" w:hAnsi="Arial" w:cs="Arial"/>
          <w:lang w:val="es-ES"/>
        </w:rPr>
        <w:t>tricuspí</w:t>
      </w:r>
      <w:r w:rsidR="0058621B" w:rsidRPr="00F07F5F">
        <w:rPr>
          <w:rFonts w:ascii="Arial" w:hAnsi="Arial" w:cs="Arial"/>
          <w:lang w:val="es-ES"/>
        </w:rPr>
        <w:t>dea</w:t>
      </w:r>
      <w:proofErr w:type="spellEnd"/>
      <w:r w:rsidR="001F0AEF" w:rsidRPr="00F07F5F">
        <w:rPr>
          <w:rFonts w:ascii="Arial" w:hAnsi="Arial" w:cs="Arial"/>
          <w:lang w:val="es-ES"/>
        </w:rPr>
        <w:t xml:space="preserve"> e HTP. T</w:t>
      </w:r>
      <w:r w:rsidR="00E9578B" w:rsidRPr="00F07F5F">
        <w:rPr>
          <w:rFonts w:ascii="Arial" w:hAnsi="Arial" w:cs="Arial"/>
          <w:lang w:val="es-ES"/>
        </w:rPr>
        <w:t xml:space="preserve">ratada quirúrgicamente mediante </w:t>
      </w:r>
      <w:r w:rsidR="001F0AEF" w:rsidRPr="00F07F5F">
        <w:rPr>
          <w:rFonts w:ascii="Arial" w:hAnsi="Arial" w:cs="Arial"/>
          <w:lang w:val="es-ES"/>
        </w:rPr>
        <w:t>sustitución</w:t>
      </w:r>
      <w:r w:rsidRPr="00F07F5F">
        <w:rPr>
          <w:rFonts w:ascii="Arial" w:hAnsi="Arial" w:cs="Arial"/>
          <w:lang w:val="es-ES"/>
        </w:rPr>
        <w:t xml:space="preserve"> valvular mitral por prótesis </w:t>
      </w:r>
      <w:r w:rsidR="00F4543B" w:rsidRPr="00F07F5F">
        <w:rPr>
          <w:rFonts w:ascii="Arial" w:hAnsi="Arial" w:cs="Arial"/>
          <w:lang w:val="es-ES"/>
        </w:rPr>
        <w:t>mecánica</w:t>
      </w:r>
      <w:r w:rsidR="008D5E58" w:rsidRPr="00F07F5F">
        <w:rPr>
          <w:rFonts w:ascii="Arial" w:hAnsi="Arial" w:cs="Arial"/>
          <w:lang w:val="es-ES"/>
        </w:rPr>
        <w:t xml:space="preserve"> y</w:t>
      </w:r>
      <w:r w:rsidR="00F4543B" w:rsidRPr="00F07F5F">
        <w:rPr>
          <w:rFonts w:ascii="Arial" w:hAnsi="Arial" w:cs="Arial"/>
          <w:lang w:val="es-ES"/>
        </w:rPr>
        <w:t xml:space="preserve"> </w:t>
      </w:r>
      <w:proofErr w:type="spellStart"/>
      <w:r w:rsidR="00F4543B" w:rsidRPr="00F07F5F">
        <w:rPr>
          <w:rFonts w:ascii="Arial" w:hAnsi="Arial" w:cs="Arial"/>
          <w:lang w:val="es-ES"/>
        </w:rPr>
        <w:t>anuloplastia</w:t>
      </w:r>
      <w:proofErr w:type="spellEnd"/>
      <w:r w:rsidR="00E9578B" w:rsidRPr="00F07F5F">
        <w:rPr>
          <w:rFonts w:ascii="Arial" w:hAnsi="Arial" w:cs="Arial"/>
          <w:lang w:val="es-ES"/>
        </w:rPr>
        <w:t xml:space="preserve"> </w:t>
      </w:r>
      <w:proofErr w:type="spellStart"/>
      <w:r w:rsidR="00E9578B" w:rsidRPr="00F07F5F">
        <w:rPr>
          <w:rFonts w:ascii="Arial" w:hAnsi="Arial" w:cs="Arial"/>
          <w:lang w:val="es-ES"/>
        </w:rPr>
        <w:t>tricuspí</w:t>
      </w:r>
      <w:r w:rsidRPr="00F07F5F">
        <w:rPr>
          <w:rFonts w:ascii="Arial" w:hAnsi="Arial" w:cs="Arial"/>
          <w:lang w:val="es-ES"/>
        </w:rPr>
        <w:t>dea</w:t>
      </w:r>
      <w:proofErr w:type="spellEnd"/>
      <w:r w:rsidR="00E9578B" w:rsidRPr="00F07F5F">
        <w:rPr>
          <w:rFonts w:ascii="Arial" w:hAnsi="Arial" w:cs="Arial"/>
          <w:lang w:val="es-ES"/>
        </w:rPr>
        <w:t>.</w:t>
      </w:r>
    </w:p>
    <w:p w:rsidR="00D43260" w:rsidRPr="00F07F5F" w:rsidRDefault="009D32D7" w:rsidP="0028312C">
      <w:pPr>
        <w:pStyle w:val="Sinespaciado"/>
        <w:jc w:val="both"/>
        <w:rPr>
          <w:rFonts w:ascii="Arial" w:hAnsi="Arial" w:cs="Arial"/>
          <w:lang w:val="es-ES"/>
        </w:rPr>
      </w:pPr>
      <w:r w:rsidRPr="00F07F5F">
        <w:rPr>
          <w:rFonts w:ascii="Arial" w:hAnsi="Arial" w:cs="Arial"/>
          <w:b/>
          <w:lang w:val="es-ES"/>
        </w:rPr>
        <w:t>EVOLUCIÓN</w:t>
      </w:r>
      <w:r w:rsidR="008D5E58" w:rsidRPr="00F07F5F">
        <w:rPr>
          <w:rFonts w:ascii="Arial" w:hAnsi="Arial" w:cs="Arial"/>
          <w:b/>
          <w:lang w:val="es-ES"/>
        </w:rPr>
        <w:t xml:space="preserve"> TRAS CIRUGÍA CARDIACA</w:t>
      </w:r>
      <w:r w:rsidR="002F19CD" w:rsidRPr="00F07F5F">
        <w:rPr>
          <w:rFonts w:ascii="Arial" w:hAnsi="Arial" w:cs="Arial"/>
          <w:b/>
          <w:lang w:val="es-ES"/>
        </w:rPr>
        <w:t>:</w:t>
      </w:r>
      <w:r w:rsidR="001F0AEF" w:rsidRPr="00F07F5F">
        <w:rPr>
          <w:rFonts w:ascii="Arial" w:hAnsi="Arial" w:cs="Arial"/>
          <w:lang w:val="es-ES"/>
        </w:rPr>
        <w:t xml:space="preserve"> </w:t>
      </w:r>
      <w:proofErr w:type="spellStart"/>
      <w:r w:rsidR="001F0AEF" w:rsidRPr="00F07F5F">
        <w:rPr>
          <w:rFonts w:ascii="Arial" w:hAnsi="Arial" w:cs="Arial"/>
          <w:lang w:val="es-ES"/>
        </w:rPr>
        <w:t>E</w:t>
      </w:r>
      <w:r w:rsidR="002F19CD" w:rsidRPr="00F07F5F">
        <w:rPr>
          <w:rFonts w:ascii="Arial" w:hAnsi="Arial" w:cs="Arial"/>
          <w:lang w:val="es-ES"/>
        </w:rPr>
        <w:t>xtubada</w:t>
      </w:r>
      <w:proofErr w:type="spellEnd"/>
      <w:r w:rsidR="002F19CD" w:rsidRPr="00F07F5F">
        <w:rPr>
          <w:rFonts w:ascii="Arial" w:hAnsi="Arial" w:cs="Arial"/>
          <w:lang w:val="es-ES"/>
        </w:rPr>
        <w:t xml:space="preserve"> </w:t>
      </w:r>
      <w:r w:rsidR="00DD0014" w:rsidRPr="00F07F5F">
        <w:rPr>
          <w:rFonts w:ascii="Arial" w:hAnsi="Arial" w:cs="Arial"/>
          <w:lang w:val="es-ES"/>
        </w:rPr>
        <w:t xml:space="preserve">a </w:t>
      </w:r>
      <w:r w:rsidRPr="00F07F5F">
        <w:rPr>
          <w:rFonts w:ascii="Arial" w:hAnsi="Arial" w:cs="Arial"/>
          <w:lang w:val="es-ES"/>
        </w:rPr>
        <w:t>las 5 horas</w:t>
      </w:r>
      <w:r w:rsidR="001F0AEF" w:rsidRPr="00F07F5F">
        <w:rPr>
          <w:rFonts w:ascii="Arial" w:hAnsi="Arial" w:cs="Arial"/>
          <w:lang w:val="es-ES"/>
        </w:rPr>
        <w:t xml:space="preserve"> de la intervención. P</w:t>
      </w:r>
      <w:r w:rsidR="006C4BC1" w:rsidRPr="00F07F5F">
        <w:rPr>
          <w:rFonts w:ascii="Arial" w:hAnsi="Arial" w:cs="Arial"/>
          <w:lang w:val="es-ES"/>
        </w:rPr>
        <w:t xml:space="preserve">recisa de inotrópicos por inestabilidad hemodinámica inicial. </w:t>
      </w:r>
      <w:r w:rsidR="002F19CD" w:rsidRPr="00F07F5F">
        <w:rPr>
          <w:rFonts w:ascii="Arial" w:hAnsi="Arial" w:cs="Arial"/>
          <w:lang w:val="es-ES"/>
        </w:rPr>
        <w:t>A las 24 horas presenta pico febril</w:t>
      </w:r>
      <w:r w:rsidR="001F0AEF" w:rsidRPr="00F07F5F">
        <w:rPr>
          <w:rFonts w:ascii="Arial" w:hAnsi="Arial" w:cs="Arial"/>
          <w:lang w:val="es-ES"/>
        </w:rPr>
        <w:t xml:space="preserve"> por lo que se inicia</w:t>
      </w:r>
      <w:r w:rsidR="002F19CD" w:rsidRPr="00F07F5F">
        <w:rPr>
          <w:rFonts w:ascii="Arial" w:hAnsi="Arial" w:cs="Arial"/>
          <w:lang w:val="es-ES"/>
        </w:rPr>
        <w:t xml:space="preserve"> antibioterapia empírica</w:t>
      </w:r>
      <w:r w:rsidR="001F0AEF" w:rsidRPr="00F07F5F">
        <w:rPr>
          <w:rFonts w:ascii="Arial" w:hAnsi="Arial" w:cs="Arial"/>
          <w:lang w:val="es-ES"/>
        </w:rPr>
        <w:t xml:space="preserve"> intravenosa</w:t>
      </w:r>
      <w:r w:rsidR="002F19CD" w:rsidRPr="00F07F5F">
        <w:rPr>
          <w:rFonts w:ascii="Arial" w:hAnsi="Arial" w:cs="Arial"/>
          <w:lang w:val="es-ES"/>
        </w:rPr>
        <w:t xml:space="preserve"> (</w:t>
      </w:r>
      <w:proofErr w:type="spellStart"/>
      <w:r w:rsidR="005156AE" w:rsidRPr="00F07F5F">
        <w:rPr>
          <w:rFonts w:ascii="Arial" w:hAnsi="Arial" w:cs="Arial"/>
          <w:lang w:val="es-ES"/>
        </w:rPr>
        <w:t>Meropenem</w:t>
      </w:r>
      <w:proofErr w:type="spellEnd"/>
      <w:r w:rsidR="005156AE" w:rsidRPr="00F07F5F">
        <w:rPr>
          <w:rFonts w:ascii="Arial" w:hAnsi="Arial" w:cs="Arial"/>
          <w:lang w:val="es-ES"/>
        </w:rPr>
        <w:t xml:space="preserve"> y </w:t>
      </w:r>
      <w:proofErr w:type="spellStart"/>
      <w:r w:rsidR="005156AE" w:rsidRPr="00F07F5F">
        <w:rPr>
          <w:rFonts w:ascii="Arial" w:hAnsi="Arial" w:cs="Arial"/>
          <w:lang w:val="es-ES"/>
        </w:rPr>
        <w:t>Linezolid</w:t>
      </w:r>
      <w:proofErr w:type="spellEnd"/>
      <w:r w:rsidR="002F19CD" w:rsidRPr="00F07F5F">
        <w:rPr>
          <w:rFonts w:ascii="Arial" w:hAnsi="Arial" w:cs="Arial"/>
          <w:lang w:val="es-ES"/>
        </w:rPr>
        <w:t>).</w:t>
      </w:r>
      <w:r w:rsidR="00D43260" w:rsidRPr="00F07F5F">
        <w:rPr>
          <w:rFonts w:ascii="Arial" w:hAnsi="Arial" w:cs="Arial"/>
          <w:lang w:val="es-ES"/>
        </w:rPr>
        <w:t xml:space="preserve"> </w:t>
      </w:r>
      <w:r w:rsidR="001F0AEF" w:rsidRPr="00F07F5F">
        <w:rPr>
          <w:rFonts w:ascii="Arial" w:hAnsi="Arial" w:cs="Arial"/>
          <w:lang w:val="es-ES"/>
        </w:rPr>
        <w:t>E</w:t>
      </w:r>
      <w:r w:rsidR="00DD0014" w:rsidRPr="00F07F5F">
        <w:rPr>
          <w:rFonts w:ascii="Arial" w:hAnsi="Arial" w:cs="Arial"/>
          <w:lang w:val="es-ES"/>
        </w:rPr>
        <w:t xml:space="preserve">n </w:t>
      </w:r>
      <w:proofErr w:type="spellStart"/>
      <w:r w:rsidR="00D43260" w:rsidRPr="00F07F5F">
        <w:rPr>
          <w:rFonts w:ascii="Arial" w:hAnsi="Arial" w:cs="Arial"/>
          <w:lang w:val="es-ES"/>
        </w:rPr>
        <w:t>Rx</w:t>
      </w:r>
      <w:proofErr w:type="spellEnd"/>
      <w:r w:rsidR="001F0AEF" w:rsidRPr="00F07F5F">
        <w:rPr>
          <w:rFonts w:ascii="Arial" w:hAnsi="Arial" w:cs="Arial"/>
          <w:lang w:val="es-ES"/>
        </w:rPr>
        <w:t xml:space="preserve"> de</w:t>
      </w:r>
      <w:r w:rsidR="00DD0014" w:rsidRPr="00F07F5F">
        <w:rPr>
          <w:rFonts w:ascii="Arial" w:hAnsi="Arial" w:cs="Arial"/>
          <w:lang w:val="es-ES"/>
        </w:rPr>
        <w:t xml:space="preserve"> tórax</w:t>
      </w:r>
      <w:r w:rsidR="001F0AEF" w:rsidRPr="00F07F5F">
        <w:rPr>
          <w:rFonts w:ascii="Arial" w:hAnsi="Arial" w:cs="Arial"/>
          <w:lang w:val="es-ES"/>
        </w:rPr>
        <w:t xml:space="preserve"> se aprecia</w:t>
      </w:r>
      <w:r w:rsidR="002F19CD" w:rsidRPr="00F07F5F">
        <w:rPr>
          <w:rFonts w:ascii="Arial" w:hAnsi="Arial" w:cs="Arial"/>
          <w:lang w:val="es-ES"/>
        </w:rPr>
        <w:t xml:space="preserve"> consolidación pulmonar</w:t>
      </w:r>
      <w:r w:rsidR="00563F74" w:rsidRPr="00F07F5F">
        <w:rPr>
          <w:rFonts w:ascii="Arial" w:hAnsi="Arial" w:cs="Arial"/>
          <w:lang w:val="es-ES"/>
        </w:rPr>
        <w:t xml:space="preserve"> e </w:t>
      </w:r>
      <w:proofErr w:type="spellStart"/>
      <w:r w:rsidR="00563F74" w:rsidRPr="00F07F5F">
        <w:rPr>
          <w:rFonts w:ascii="Arial" w:hAnsi="Arial" w:cs="Arial"/>
          <w:lang w:val="es-ES"/>
        </w:rPr>
        <w:t>hidroneumotó</w:t>
      </w:r>
      <w:r w:rsidR="001F0AEF" w:rsidRPr="00F07F5F">
        <w:rPr>
          <w:rFonts w:ascii="Arial" w:hAnsi="Arial" w:cs="Arial"/>
          <w:lang w:val="es-ES"/>
        </w:rPr>
        <w:t>rax</w:t>
      </w:r>
      <w:proofErr w:type="spellEnd"/>
      <w:r w:rsidR="001F0AEF" w:rsidRPr="00F07F5F">
        <w:rPr>
          <w:rFonts w:ascii="Arial" w:hAnsi="Arial" w:cs="Arial"/>
          <w:lang w:val="es-ES"/>
        </w:rPr>
        <w:t>, precisando</w:t>
      </w:r>
      <w:r w:rsidR="00C94D4D" w:rsidRPr="00F07F5F">
        <w:rPr>
          <w:rFonts w:ascii="Arial" w:hAnsi="Arial" w:cs="Arial"/>
          <w:lang w:val="es-ES"/>
        </w:rPr>
        <w:t xml:space="preserve"> drenaje </w:t>
      </w:r>
      <w:proofErr w:type="spellStart"/>
      <w:r w:rsidR="00C94D4D" w:rsidRPr="00F07F5F">
        <w:rPr>
          <w:rFonts w:ascii="Arial" w:hAnsi="Arial" w:cs="Arial"/>
          <w:lang w:val="es-ES"/>
        </w:rPr>
        <w:t>endotorácico</w:t>
      </w:r>
      <w:proofErr w:type="spellEnd"/>
      <w:r w:rsidR="007528A0">
        <w:rPr>
          <w:rFonts w:ascii="Arial" w:hAnsi="Arial" w:cs="Arial"/>
          <w:lang w:val="es-ES"/>
        </w:rPr>
        <w:t xml:space="preserve"> de fino cali</w:t>
      </w:r>
      <w:r w:rsidR="001F0AEF" w:rsidRPr="00F07F5F">
        <w:rPr>
          <w:rFonts w:ascii="Arial" w:hAnsi="Arial" w:cs="Arial"/>
          <w:lang w:val="es-ES"/>
        </w:rPr>
        <w:t>bre</w:t>
      </w:r>
      <w:r w:rsidR="001A3290" w:rsidRPr="00F07F5F">
        <w:rPr>
          <w:rFonts w:ascii="Arial" w:hAnsi="Arial" w:cs="Arial"/>
          <w:lang w:val="es-ES"/>
        </w:rPr>
        <w:t xml:space="preserve"> (Figura 1).</w:t>
      </w:r>
      <w:r w:rsidR="00C94D4D" w:rsidRPr="00F07F5F">
        <w:rPr>
          <w:rFonts w:ascii="Arial" w:hAnsi="Arial" w:cs="Arial"/>
          <w:lang w:val="es-ES"/>
        </w:rPr>
        <w:t xml:space="preserve"> El cultivo de líquido pleural </w:t>
      </w:r>
      <w:r w:rsidR="001F0AEF" w:rsidRPr="00F07F5F">
        <w:rPr>
          <w:rFonts w:ascii="Arial" w:hAnsi="Arial" w:cs="Arial"/>
          <w:lang w:val="es-ES"/>
        </w:rPr>
        <w:t xml:space="preserve">muestra resultado </w:t>
      </w:r>
      <w:r w:rsidR="001D66BB" w:rsidRPr="00F07F5F">
        <w:rPr>
          <w:rFonts w:ascii="Arial" w:hAnsi="Arial" w:cs="Arial"/>
          <w:lang w:val="es-ES"/>
        </w:rPr>
        <w:t xml:space="preserve">positivo para </w:t>
      </w:r>
      <w:r w:rsidR="00563F74" w:rsidRPr="00F07F5F">
        <w:rPr>
          <w:rFonts w:ascii="Arial" w:hAnsi="Arial" w:cs="Arial"/>
          <w:lang w:val="es-ES"/>
        </w:rPr>
        <w:t>Cándida</w:t>
      </w:r>
      <w:r w:rsidR="005156AE" w:rsidRPr="00F07F5F">
        <w:rPr>
          <w:rFonts w:ascii="Arial" w:hAnsi="Arial" w:cs="Arial"/>
          <w:lang w:val="es-ES"/>
        </w:rPr>
        <w:t xml:space="preserve"> </w:t>
      </w:r>
      <w:proofErr w:type="spellStart"/>
      <w:r w:rsidR="00C94D4D" w:rsidRPr="00F07F5F">
        <w:rPr>
          <w:rFonts w:ascii="Arial" w:hAnsi="Arial" w:cs="Arial"/>
          <w:bCs/>
          <w:color w:val="000000"/>
          <w:lang w:val="es-ES"/>
        </w:rPr>
        <w:t>Tropicalis</w:t>
      </w:r>
      <w:proofErr w:type="spellEnd"/>
      <w:r w:rsidR="00C94D4D" w:rsidRPr="00F07F5F">
        <w:rPr>
          <w:rFonts w:ascii="Arial" w:hAnsi="Arial" w:cs="Arial"/>
          <w:bCs/>
          <w:color w:val="000000"/>
          <w:lang w:val="es-ES"/>
        </w:rPr>
        <w:t>,</w:t>
      </w:r>
      <w:r w:rsidR="005156AE" w:rsidRPr="00F07F5F">
        <w:rPr>
          <w:rFonts w:ascii="Arial" w:hAnsi="Arial" w:cs="Arial"/>
          <w:bCs/>
          <w:color w:val="000000"/>
          <w:lang w:val="es-ES"/>
        </w:rPr>
        <w:t xml:space="preserve"> Cándida </w:t>
      </w:r>
      <w:proofErr w:type="spellStart"/>
      <w:r w:rsidR="005156AE" w:rsidRPr="00F07F5F">
        <w:rPr>
          <w:rFonts w:ascii="Arial" w:hAnsi="Arial" w:cs="Arial"/>
          <w:bCs/>
          <w:color w:val="000000"/>
          <w:lang w:val="es-ES"/>
        </w:rPr>
        <w:t>Glabrata</w:t>
      </w:r>
      <w:proofErr w:type="spellEnd"/>
      <w:r w:rsidR="001F0AEF" w:rsidRPr="00F07F5F">
        <w:rPr>
          <w:rFonts w:ascii="Arial" w:hAnsi="Arial" w:cs="Arial"/>
          <w:bCs/>
          <w:color w:val="000000"/>
          <w:lang w:val="es-ES"/>
        </w:rPr>
        <w:t xml:space="preserve">, </w:t>
      </w:r>
      <w:r w:rsidR="00C94D4D" w:rsidRPr="00F07F5F">
        <w:rPr>
          <w:rFonts w:ascii="Arial" w:hAnsi="Arial" w:cs="Arial"/>
          <w:bCs/>
          <w:color w:val="000000"/>
          <w:lang w:val="es-ES"/>
        </w:rPr>
        <w:t xml:space="preserve"> </w:t>
      </w:r>
      <w:r w:rsidR="001F0AEF" w:rsidRPr="00F07F5F">
        <w:rPr>
          <w:rFonts w:ascii="Arial" w:hAnsi="Arial" w:cs="Arial"/>
          <w:color w:val="000000"/>
          <w:lang w:val="es-ES"/>
        </w:rPr>
        <w:t xml:space="preserve">S. </w:t>
      </w:r>
      <w:proofErr w:type="spellStart"/>
      <w:r w:rsidR="001F0AEF" w:rsidRPr="00F07F5F">
        <w:rPr>
          <w:rFonts w:ascii="Arial" w:hAnsi="Arial" w:cs="Arial"/>
          <w:color w:val="000000"/>
          <w:lang w:val="es-ES"/>
        </w:rPr>
        <w:t>Epidermidis</w:t>
      </w:r>
      <w:proofErr w:type="spellEnd"/>
      <w:r w:rsidR="001F0AEF" w:rsidRPr="00F07F5F">
        <w:rPr>
          <w:rFonts w:ascii="Arial" w:hAnsi="Arial" w:cs="Arial"/>
          <w:color w:val="000000"/>
          <w:lang w:val="es-ES"/>
        </w:rPr>
        <w:t xml:space="preserve"> y S. </w:t>
      </w:r>
      <w:proofErr w:type="spellStart"/>
      <w:r w:rsidR="001F0AEF" w:rsidRPr="00F07F5F">
        <w:rPr>
          <w:rFonts w:ascii="Arial" w:hAnsi="Arial" w:cs="Arial"/>
          <w:color w:val="000000"/>
          <w:lang w:val="es-ES"/>
        </w:rPr>
        <w:t>Salivarius</w:t>
      </w:r>
      <w:proofErr w:type="spellEnd"/>
      <w:r w:rsidR="001F0AEF" w:rsidRPr="00F07F5F">
        <w:rPr>
          <w:rFonts w:ascii="Arial" w:hAnsi="Arial" w:cs="Arial"/>
          <w:color w:val="000000"/>
          <w:lang w:val="es-ES"/>
        </w:rPr>
        <w:t>. S</w:t>
      </w:r>
      <w:r w:rsidR="005156AE" w:rsidRPr="00F07F5F">
        <w:rPr>
          <w:rFonts w:ascii="Arial" w:hAnsi="Arial" w:cs="Arial"/>
          <w:color w:val="000000"/>
          <w:lang w:val="es-ES"/>
        </w:rPr>
        <w:t xml:space="preserve">e </w:t>
      </w:r>
      <w:r w:rsidR="001F0AEF" w:rsidRPr="00F07F5F">
        <w:rPr>
          <w:rFonts w:ascii="Arial" w:hAnsi="Arial" w:cs="Arial"/>
          <w:color w:val="000000"/>
          <w:lang w:val="es-ES"/>
        </w:rPr>
        <w:t xml:space="preserve">modifica </w:t>
      </w:r>
      <w:r w:rsidR="00C94D4D" w:rsidRPr="00F07F5F">
        <w:rPr>
          <w:rFonts w:ascii="Arial" w:hAnsi="Arial" w:cs="Arial"/>
          <w:color w:val="000000"/>
          <w:lang w:val="es-ES"/>
        </w:rPr>
        <w:t xml:space="preserve">antibioterapia </w:t>
      </w:r>
      <w:r w:rsidR="001F0AEF" w:rsidRPr="00F07F5F">
        <w:rPr>
          <w:rFonts w:ascii="Arial" w:hAnsi="Arial" w:cs="Arial"/>
          <w:color w:val="000000"/>
          <w:lang w:val="es-ES"/>
        </w:rPr>
        <w:t xml:space="preserve">según resultados microbiológicos: </w:t>
      </w:r>
      <w:proofErr w:type="spellStart"/>
      <w:r w:rsidR="005156AE" w:rsidRPr="00F07F5F">
        <w:rPr>
          <w:rFonts w:ascii="Arial" w:hAnsi="Arial" w:cs="Arial"/>
          <w:color w:val="000000"/>
          <w:lang w:val="es-ES"/>
        </w:rPr>
        <w:t>Micafungina</w:t>
      </w:r>
      <w:proofErr w:type="spellEnd"/>
      <w:r w:rsidR="005156AE" w:rsidRPr="00F07F5F">
        <w:rPr>
          <w:rFonts w:ascii="Arial" w:hAnsi="Arial" w:cs="Arial"/>
          <w:color w:val="000000"/>
          <w:lang w:val="es-ES"/>
        </w:rPr>
        <w:t xml:space="preserve"> </w:t>
      </w:r>
      <w:r w:rsidR="00C94D4D" w:rsidRPr="00F07F5F">
        <w:rPr>
          <w:rFonts w:ascii="Arial" w:hAnsi="Arial" w:cs="Arial"/>
          <w:color w:val="000000"/>
          <w:lang w:val="es-ES"/>
        </w:rPr>
        <w:t xml:space="preserve">y </w:t>
      </w:r>
      <w:proofErr w:type="spellStart"/>
      <w:r w:rsidR="00C94D4D" w:rsidRPr="00F07F5F">
        <w:rPr>
          <w:rFonts w:ascii="Arial" w:hAnsi="Arial" w:cs="Arial"/>
          <w:color w:val="000000"/>
          <w:lang w:val="es-ES"/>
        </w:rPr>
        <w:t>Teicoplanina</w:t>
      </w:r>
      <w:proofErr w:type="spellEnd"/>
      <w:r w:rsidR="001F0AEF" w:rsidRPr="00F07F5F">
        <w:rPr>
          <w:rFonts w:ascii="Arial" w:hAnsi="Arial" w:cs="Arial"/>
          <w:lang w:val="es-ES"/>
        </w:rPr>
        <w:t xml:space="preserve">. </w:t>
      </w:r>
      <w:r w:rsidR="001D66BB" w:rsidRPr="00F07F5F">
        <w:rPr>
          <w:rFonts w:ascii="Arial" w:hAnsi="Arial" w:cs="Arial"/>
          <w:lang w:val="es-ES"/>
        </w:rPr>
        <w:t xml:space="preserve"> </w:t>
      </w:r>
      <w:r w:rsidR="001F0AEF" w:rsidRPr="00F07F5F">
        <w:rPr>
          <w:rFonts w:ascii="Arial" w:hAnsi="Arial" w:cs="Arial"/>
          <w:lang w:val="es-ES"/>
        </w:rPr>
        <w:t xml:space="preserve">El derrame no evoluciona correctamente por la densidad del líquido pleural, por lo que </w:t>
      </w:r>
      <w:r w:rsidR="00C94D4D" w:rsidRPr="00F07F5F">
        <w:rPr>
          <w:rFonts w:ascii="Arial" w:hAnsi="Arial" w:cs="Arial"/>
          <w:lang w:val="es-ES"/>
        </w:rPr>
        <w:t xml:space="preserve">se coloca </w:t>
      </w:r>
      <w:r w:rsidR="001D66BB" w:rsidRPr="00F07F5F">
        <w:rPr>
          <w:rFonts w:ascii="Arial" w:hAnsi="Arial" w:cs="Arial"/>
          <w:lang w:val="es-ES"/>
        </w:rPr>
        <w:t xml:space="preserve">drenaje </w:t>
      </w:r>
      <w:proofErr w:type="spellStart"/>
      <w:r w:rsidR="001D66BB" w:rsidRPr="00F07F5F">
        <w:rPr>
          <w:rFonts w:ascii="Arial" w:hAnsi="Arial" w:cs="Arial"/>
          <w:lang w:val="es-ES"/>
        </w:rPr>
        <w:t>endotorácico</w:t>
      </w:r>
      <w:proofErr w:type="spellEnd"/>
      <w:r w:rsidR="001D66BB" w:rsidRPr="00F07F5F">
        <w:rPr>
          <w:rFonts w:ascii="Arial" w:hAnsi="Arial" w:cs="Arial"/>
          <w:lang w:val="es-ES"/>
        </w:rPr>
        <w:t xml:space="preserve"> de grueso calibre y</w:t>
      </w:r>
      <w:r w:rsidR="00C94D4D" w:rsidRPr="00F07F5F">
        <w:rPr>
          <w:rFonts w:ascii="Arial" w:hAnsi="Arial" w:cs="Arial"/>
          <w:lang w:val="es-ES"/>
        </w:rPr>
        <w:t xml:space="preserve"> se inicia terapia</w:t>
      </w:r>
      <w:r w:rsidR="00A85D2D" w:rsidRPr="00F07F5F">
        <w:rPr>
          <w:rFonts w:ascii="Arial" w:hAnsi="Arial" w:cs="Arial"/>
          <w:lang w:val="es-ES"/>
        </w:rPr>
        <w:t xml:space="preserve"> </w:t>
      </w:r>
      <w:proofErr w:type="spellStart"/>
      <w:r w:rsidR="00563F74" w:rsidRPr="00F07F5F">
        <w:rPr>
          <w:rFonts w:ascii="Arial" w:hAnsi="Arial" w:cs="Arial"/>
          <w:lang w:val="es-ES"/>
        </w:rPr>
        <w:t>fibrinolí</w:t>
      </w:r>
      <w:r w:rsidR="001F0AEF" w:rsidRPr="00F07F5F">
        <w:rPr>
          <w:rFonts w:ascii="Arial" w:hAnsi="Arial" w:cs="Arial"/>
          <w:lang w:val="es-ES"/>
        </w:rPr>
        <w:t>tica</w:t>
      </w:r>
      <w:proofErr w:type="spellEnd"/>
      <w:r w:rsidR="001F0AEF" w:rsidRPr="00F07F5F">
        <w:rPr>
          <w:rFonts w:ascii="Arial" w:hAnsi="Arial" w:cs="Arial"/>
          <w:lang w:val="es-ES"/>
        </w:rPr>
        <w:t xml:space="preserve"> </w:t>
      </w:r>
      <w:proofErr w:type="spellStart"/>
      <w:r w:rsidR="001F0AEF" w:rsidRPr="00F07F5F">
        <w:rPr>
          <w:rFonts w:ascii="Arial" w:hAnsi="Arial" w:cs="Arial"/>
          <w:lang w:val="es-ES"/>
        </w:rPr>
        <w:t>intrapleural</w:t>
      </w:r>
      <w:proofErr w:type="spellEnd"/>
      <w:r w:rsidR="001F0AEF" w:rsidRPr="00F07F5F">
        <w:rPr>
          <w:rFonts w:ascii="Arial" w:hAnsi="Arial" w:cs="Arial"/>
          <w:lang w:val="es-ES"/>
        </w:rPr>
        <w:t xml:space="preserve"> con </w:t>
      </w:r>
      <w:proofErr w:type="spellStart"/>
      <w:r w:rsidR="001F0AEF" w:rsidRPr="00F07F5F">
        <w:rPr>
          <w:rFonts w:ascii="Arial" w:hAnsi="Arial" w:cs="Arial"/>
          <w:lang w:val="es-ES"/>
        </w:rPr>
        <w:t>urokinasa</w:t>
      </w:r>
      <w:proofErr w:type="spellEnd"/>
      <w:r w:rsidR="00A85D2D" w:rsidRPr="00F07F5F">
        <w:rPr>
          <w:rFonts w:ascii="Arial" w:hAnsi="Arial" w:cs="Arial"/>
          <w:lang w:val="es-ES"/>
        </w:rPr>
        <w:t xml:space="preserve">. </w:t>
      </w:r>
    </w:p>
    <w:p w:rsidR="001D66BB" w:rsidRPr="00F07F5F" w:rsidRDefault="007528A0" w:rsidP="009D32D7">
      <w:pPr>
        <w:pStyle w:val="Sinespaciad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A pesar de éste tratamiento inicial,</w:t>
      </w:r>
      <w:r w:rsidR="001F0AEF" w:rsidRPr="00F07F5F">
        <w:rPr>
          <w:rFonts w:ascii="Arial" w:hAnsi="Arial" w:cs="Arial"/>
          <w:lang w:val="es-ES"/>
        </w:rPr>
        <w:t xml:space="preserve"> presenta</w:t>
      </w:r>
      <w:r w:rsidR="00377E76" w:rsidRPr="00F07F5F">
        <w:rPr>
          <w:rFonts w:ascii="Arial" w:hAnsi="Arial" w:cs="Arial"/>
          <w:lang w:val="es-ES"/>
        </w:rPr>
        <w:t xml:space="preserve"> empiema </w:t>
      </w:r>
      <w:proofErr w:type="spellStart"/>
      <w:r w:rsidR="00377E76" w:rsidRPr="00F07F5F">
        <w:rPr>
          <w:rFonts w:ascii="Arial" w:hAnsi="Arial" w:cs="Arial"/>
          <w:lang w:val="es-ES"/>
        </w:rPr>
        <w:t>loculado</w:t>
      </w:r>
      <w:proofErr w:type="spellEnd"/>
      <w:r w:rsidR="00377E76" w:rsidRPr="00F07F5F">
        <w:rPr>
          <w:rFonts w:ascii="Arial" w:hAnsi="Arial" w:cs="Arial"/>
          <w:lang w:val="es-ES"/>
        </w:rPr>
        <w:t xml:space="preserve"> y excesivamente denso, que</w:t>
      </w:r>
      <w:r w:rsidR="00DD0014" w:rsidRPr="00F07F5F">
        <w:rPr>
          <w:rFonts w:ascii="Arial" w:hAnsi="Arial" w:cs="Arial"/>
          <w:lang w:val="es-ES"/>
        </w:rPr>
        <w:t xml:space="preserve"> drena con </w:t>
      </w:r>
      <w:r w:rsidR="00377E76" w:rsidRPr="00F07F5F">
        <w:rPr>
          <w:rFonts w:ascii="Arial" w:hAnsi="Arial" w:cs="Arial"/>
          <w:lang w:val="es-ES"/>
        </w:rPr>
        <w:t>dificulta</w:t>
      </w:r>
      <w:r w:rsidR="001F0AEF" w:rsidRPr="00F07F5F">
        <w:rPr>
          <w:rFonts w:ascii="Arial" w:hAnsi="Arial" w:cs="Arial"/>
          <w:lang w:val="es-ES"/>
        </w:rPr>
        <w:t>d</w:t>
      </w:r>
      <w:r w:rsidR="00C94D4D" w:rsidRPr="00F07F5F">
        <w:rPr>
          <w:rFonts w:ascii="Arial" w:hAnsi="Arial" w:cs="Arial"/>
          <w:lang w:val="es-ES"/>
        </w:rPr>
        <w:t xml:space="preserve">, evidenciándose en </w:t>
      </w:r>
      <w:r w:rsidR="001D66BB" w:rsidRPr="00F07F5F">
        <w:rPr>
          <w:rFonts w:ascii="Arial" w:hAnsi="Arial" w:cs="Arial"/>
          <w:lang w:val="es-ES"/>
        </w:rPr>
        <w:t xml:space="preserve">TC </w:t>
      </w:r>
      <w:r w:rsidR="00C94D4D" w:rsidRPr="00F07F5F">
        <w:rPr>
          <w:rFonts w:ascii="Arial" w:hAnsi="Arial" w:cs="Arial"/>
          <w:lang w:val="es-ES"/>
        </w:rPr>
        <w:t xml:space="preserve">de control </w:t>
      </w:r>
      <w:r w:rsidR="00DC6D6F" w:rsidRPr="00F07F5F">
        <w:rPr>
          <w:rFonts w:ascii="Arial" w:hAnsi="Arial" w:cs="Arial"/>
          <w:lang w:val="es-ES"/>
        </w:rPr>
        <w:t xml:space="preserve">engrosamiento de </w:t>
      </w:r>
      <w:r w:rsidR="001D66BB" w:rsidRPr="00F07F5F">
        <w:rPr>
          <w:rFonts w:ascii="Arial" w:hAnsi="Arial" w:cs="Arial"/>
          <w:lang w:val="es-ES"/>
        </w:rPr>
        <w:t>pleura visceral</w:t>
      </w:r>
      <w:r w:rsidR="00377E76" w:rsidRPr="00F07F5F">
        <w:rPr>
          <w:rFonts w:ascii="Arial" w:hAnsi="Arial" w:cs="Arial"/>
          <w:lang w:val="es-ES"/>
        </w:rPr>
        <w:t xml:space="preserve"> </w:t>
      </w:r>
      <w:r w:rsidR="00C94D4D" w:rsidRPr="00F07F5F">
        <w:rPr>
          <w:rFonts w:ascii="Arial" w:hAnsi="Arial" w:cs="Arial"/>
          <w:lang w:val="es-ES"/>
        </w:rPr>
        <w:t xml:space="preserve">y parietal </w:t>
      </w:r>
      <w:r w:rsidR="00377E76" w:rsidRPr="00F07F5F">
        <w:rPr>
          <w:rFonts w:ascii="Arial" w:hAnsi="Arial" w:cs="Arial"/>
          <w:lang w:val="es-ES"/>
        </w:rPr>
        <w:t>que en</w:t>
      </w:r>
      <w:r w:rsidR="00D43260" w:rsidRPr="00F07F5F">
        <w:rPr>
          <w:rFonts w:ascii="Arial" w:hAnsi="Arial" w:cs="Arial"/>
          <w:lang w:val="es-ES"/>
        </w:rPr>
        <w:t>claustra parcialmente el pulmón</w:t>
      </w:r>
      <w:r w:rsidR="00377E76" w:rsidRPr="00F07F5F">
        <w:rPr>
          <w:rFonts w:ascii="Arial" w:hAnsi="Arial" w:cs="Arial"/>
          <w:lang w:val="es-ES"/>
        </w:rPr>
        <w:t xml:space="preserve"> d</w:t>
      </w:r>
      <w:r w:rsidR="000174B0" w:rsidRPr="00F07F5F">
        <w:rPr>
          <w:rFonts w:ascii="Arial" w:hAnsi="Arial" w:cs="Arial"/>
          <w:lang w:val="es-ES"/>
        </w:rPr>
        <w:t>erecho</w:t>
      </w:r>
      <w:r w:rsidR="00C94D4D" w:rsidRPr="00F07F5F">
        <w:rPr>
          <w:rFonts w:ascii="Arial" w:hAnsi="Arial" w:cs="Arial"/>
          <w:lang w:val="es-ES"/>
        </w:rPr>
        <w:t xml:space="preserve"> además de una atelectasia basal </w:t>
      </w:r>
      <w:r w:rsidR="00DC6D6F" w:rsidRPr="00F07F5F">
        <w:rPr>
          <w:rFonts w:ascii="Arial" w:hAnsi="Arial" w:cs="Arial"/>
          <w:lang w:val="es-ES"/>
        </w:rPr>
        <w:t>y áreas de condensación pulmonar</w:t>
      </w:r>
      <w:r w:rsidR="001A3290" w:rsidRPr="00F07F5F">
        <w:rPr>
          <w:rFonts w:ascii="Arial" w:hAnsi="Arial" w:cs="Arial"/>
          <w:lang w:val="es-ES"/>
        </w:rPr>
        <w:t xml:space="preserve"> (Figura 2)</w:t>
      </w:r>
      <w:r w:rsidR="000174B0" w:rsidRPr="00F07F5F">
        <w:rPr>
          <w:rFonts w:ascii="Arial" w:hAnsi="Arial" w:cs="Arial"/>
          <w:lang w:val="es-ES"/>
        </w:rPr>
        <w:t xml:space="preserve">. </w:t>
      </w:r>
    </w:p>
    <w:p w:rsidR="00D43260" w:rsidRPr="00F07F5F" w:rsidRDefault="00377E76" w:rsidP="009D32D7">
      <w:pPr>
        <w:pStyle w:val="Sinespaciado"/>
        <w:jc w:val="both"/>
        <w:rPr>
          <w:rFonts w:ascii="Arial" w:hAnsi="Arial" w:cs="Arial"/>
          <w:lang w:val="es-ES"/>
        </w:rPr>
      </w:pPr>
      <w:r w:rsidRPr="00F07F5F">
        <w:rPr>
          <w:rFonts w:ascii="Arial" w:hAnsi="Arial" w:cs="Arial"/>
          <w:lang w:val="es-ES"/>
        </w:rPr>
        <w:t>La paciente</w:t>
      </w:r>
      <w:r w:rsidR="00742F5D" w:rsidRPr="00F07F5F">
        <w:rPr>
          <w:rFonts w:ascii="Arial" w:hAnsi="Arial" w:cs="Arial"/>
          <w:lang w:val="es-ES"/>
        </w:rPr>
        <w:t xml:space="preserve"> </w:t>
      </w:r>
      <w:r w:rsidR="001F0AEF" w:rsidRPr="00F07F5F">
        <w:rPr>
          <w:rFonts w:ascii="Arial" w:hAnsi="Arial" w:cs="Arial"/>
          <w:lang w:val="es-ES"/>
        </w:rPr>
        <w:t xml:space="preserve">inicia un programa de fisioterapia respiratoria </w:t>
      </w:r>
      <w:proofErr w:type="gramStart"/>
      <w:r w:rsidR="001F0AEF" w:rsidRPr="00F07F5F">
        <w:rPr>
          <w:rFonts w:ascii="Arial" w:hAnsi="Arial" w:cs="Arial"/>
          <w:lang w:val="es-ES"/>
        </w:rPr>
        <w:t>específica</w:t>
      </w:r>
      <w:r w:rsidR="00742F5D" w:rsidRPr="00F07F5F">
        <w:rPr>
          <w:rFonts w:ascii="Arial" w:hAnsi="Arial" w:cs="Arial"/>
          <w:lang w:val="es-ES"/>
        </w:rPr>
        <w:t xml:space="preserve"> </w:t>
      </w:r>
      <w:r w:rsidR="001F0AEF" w:rsidRPr="00F07F5F">
        <w:rPr>
          <w:rFonts w:ascii="Arial" w:hAnsi="Arial" w:cs="Arial"/>
          <w:lang w:val="es-ES"/>
        </w:rPr>
        <w:t>,</w:t>
      </w:r>
      <w:proofErr w:type="gramEnd"/>
      <w:r w:rsidR="001F0AEF" w:rsidRPr="00F07F5F">
        <w:rPr>
          <w:rFonts w:ascii="Arial" w:hAnsi="Arial" w:cs="Arial"/>
          <w:lang w:val="es-ES"/>
        </w:rPr>
        <w:t xml:space="preserve"> pero dado su </w:t>
      </w:r>
      <w:r w:rsidRPr="00F07F5F">
        <w:rPr>
          <w:rFonts w:ascii="Arial" w:hAnsi="Arial" w:cs="Arial"/>
          <w:lang w:val="es-ES"/>
        </w:rPr>
        <w:t>deterioro constitucional con importante pérdida de masa muscular, desnutrición prot</w:t>
      </w:r>
      <w:r w:rsidR="001F0AEF" w:rsidRPr="00F07F5F">
        <w:rPr>
          <w:rFonts w:ascii="Arial" w:hAnsi="Arial" w:cs="Arial"/>
          <w:lang w:val="es-ES"/>
        </w:rPr>
        <w:t>eic</w:t>
      </w:r>
      <w:r w:rsidR="00742F5D" w:rsidRPr="00F07F5F">
        <w:rPr>
          <w:rFonts w:ascii="Arial" w:hAnsi="Arial" w:cs="Arial"/>
          <w:lang w:val="es-ES"/>
        </w:rPr>
        <w:t>o</w:t>
      </w:r>
      <w:r w:rsidR="00563F74" w:rsidRPr="00F07F5F">
        <w:rPr>
          <w:rFonts w:ascii="Arial" w:hAnsi="Arial" w:cs="Arial"/>
          <w:lang w:val="es-ES"/>
        </w:rPr>
        <w:t>-</w:t>
      </w:r>
      <w:r w:rsidR="00742F5D" w:rsidRPr="00F07F5F">
        <w:rPr>
          <w:rFonts w:ascii="Arial" w:hAnsi="Arial" w:cs="Arial"/>
          <w:lang w:val="es-ES"/>
        </w:rPr>
        <w:t xml:space="preserve">calórica y astenia excesiva, </w:t>
      </w:r>
      <w:r w:rsidR="001F0AEF" w:rsidRPr="00F07F5F">
        <w:rPr>
          <w:rFonts w:ascii="Arial" w:hAnsi="Arial" w:cs="Arial"/>
          <w:lang w:val="es-ES"/>
        </w:rPr>
        <w:t xml:space="preserve">no es posible </w:t>
      </w:r>
      <w:r w:rsidR="00742F5D" w:rsidRPr="00F07F5F">
        <w:rPr>
          <w:rFonts w:ascii="Arial" w:hAnsi="Arial" w:cs="Arial"/>
          <w:lang w:val="es-ES"/>
        </w:rPr>
        <w:t>la realización</w:t>
      </w:r>
      <w:r w:rsidRPr="00F07F5F">
        <w:rPr>
          <w:rFonts w:ascii="Arial" w:hAnsi="Arial" w:cs="Arial"/>
          <w:lang w:val="es-ES"/>
        </w:rPr>
        <w:t xml:space="preserve"> adecuada de </w:t>
      </w:r>
      <w:r w:rsidR="00742F5D" w:rsidRPr="00F07F5F">
        <w:rPr>
          <w:rFonts w:ascii="Arial" w:hAnsi="Arial" w:cs="Arial"/>
          <w:lang w:val="es-ES"/>
        </w:rPr>
        <w:t>los ejercicios respiratorios, basados fundamentalmente en</w:t>
      </w:r>
      <w:r w:rsidRPr="00F07F5F">
        <w:rPr>
          <w:rFonts w:ascii="Arial" w:hAnsi="Arial" w:cs="Arial"/>
          <w:lang w:val="es-ES"/>
        </w:rPr>
        <w:t xml:space="preserve"> inspiraciones profundas mantenidas</w:t>
      </w:r>
      <w:r w:rsidR="000174B0" w:rsidRPr="00F07F5F">
        <w:rPr>
          <w:rFonts w:ascii="Arial" w:hAnsi="Arial" w:cs="Arial"/>
          <w:lang w:val="es-ES"/>
        </w:rPr>
        <w:t>, con la finalidad de obtener una mayor expansión pulmonar</w:t>
      </w:r>
      <w:r w:rsidR="001F0AEF" w:rsidRPr="00F07F5F">
        <w:rPr>
          <w:rFonts w:ascii="Arial" w:hAnsi="Arial" w:cs="Arial"/>
          <w:lang w:val="es-ES"/>
        </w:rPr>
        <w:t xml:space="preserve"> y evacuación del derrame</w:t>
      </w:r>
      <w:r w:rsidR="000174B0" w:rsidRPr="00F07F5F">
        <w:rPr>
          <w:rFonts w:ascii="Arial" w:hAnsi="Arial" w:cs="Arial"/>
          <w:lang w:val="es-ES"/>
        </w:rPr>
        <w:t xml:space="preserve">. </w:t>
      </w:r>
    </w:p>
    <w:p w:rsidR="009D32D7" w:rsidRPr="00F07F5F" w:rsidRDefault="001D66BB" w:rsidP="009D32D7">
      <w:pPr>
        <w:pStyle w:val="Sinespaciado"/>
        <w:jc w:val="both"/>
        <w:rPr>
          <w:rFonts w:ascii="Arial" w:hAnsi="Arial" w:cs="Arial"/>
          <w:lang w:val="es-ES"/>
        </w:rPr>
      </w:pPr>
      <w:r w:rsidRPr="00F07F5F">
        <w:rPr>
          <w:rFonts w:ascii="Arial" w:hAnsi="Arial" w:cs="Arial"/>
          <w:lang w:val="es-ES"/>
        </w:rPr>
        <w:t>Debido a la tórpida evolución del empiema</w:t>
      </w:r>
      <w:r w:rsidR="000174B0" w:rsidRPr="00F07F5F">
        <w:rPr>
          <w:rFonts w:ascii="Arial" w:hAnsi="Arial" w:cs="Arial"/>
          <w:lang w:val="es-ES"/>
        </w:rPr>
        <w:t>,</w:t>
      </w:r>
      <w:r w:rsidR="00DC6D6F" w:rsidRPr="00F07F5F">
        <w:rPr>
          <w:rFonts w:ascii="Arial" w:hAnsi="Arial" w:cs="Arial"/>
          <w:lang w:val="es-ES"/>
        </w:rPr>
        <w:t xml:space="preserve"> tanto c</w:t>
      </w:r>
      <w:r w:rsidR="001F0AEF" w:rsidRPr="00F07F5F">
        <w:rPr>
          <w:rFonts w:ascii="Arial" w:hAnsi="Arial" w:cs="Arial"/>
          <w:lang w:val="es-ES"/>
        </w:rPr>
        <w:t>l</w:t>
      </w:r>
      <w:r w:rsidR="00DC6D6F" w:rsidRPr="00F07F5F">
        <w:rPr>
          <w:rFonts w:ascii="Arial" w:hAnsi="Arial" w:cs="Arial"/>
          <w:lang w:val="es-ES"/>
        </w:rPr>
        <w:t>ínica como radiológicamente</w:t>
      </w:r>
      <w:r w:rsidR="001A3290" w:rsidRPr="00F07F5F">
        <w:rPr>
          <w:rFonts w:ascii="Arial" w:hAnsi="Arial" w:cs="Arial"/>
          <w:lang w:val="es-ES"/>
        </w:rPr>
        <w:t xml:space="preserve"> (Figura 3)</w:t>
      </w:r>
      <w:r w:rsidR="001F0AEF" w:rsidRPr="00F07F5F">
        <w:rPr>
          <w:rFonts w:ascii="Arial" w:hAnsi="Arial" w:cs="Arial"/>
          <w:lang w:val="es-ES"/>
        </w:rPr>
        <w:t xml:space="preserve"> y </w:t>
      </w:r>
      <w:r w:rsidR="00DC6D6F" w:rsidRPr="00F07F5F">
        <w:rPr>
          <w:rFonts w:ascii="Arial" w:hAnsi="Arial" w:cs="Arial"/>
          <w:lang w:val="es-ES"/>
        </w:rPr>
        <w:t xml:space="preserve">teniendo en cuenta </w:t>
      </w:r>
      <w:r w:rsidR="000174B0" w:rsidRPr="00F07F5F">
        <w:rPr>
          <w:rFonts w:ascii="Arial" w:hAnsi="Arial" w:cs="Arial"/>
          <w:lang w:val="es-ES"/>
        </w:rPr>
        <w:t xml:space="preserve">el </w:t>
      </w:r>
      <w:r w:rsidR="00FD0FAA" w:rsidRPr="00F07F5F">
        <w:rPr>
          <w:rFonts w:ascii="Arial" w:hAnsi="Arial" w:cs="Arial"/>
          <w:lang w:val="es-ES"/>
        </w:rPr>
        <w:t>riesgo de</w:t>
      </w:r>
      <w:r w:rsidR="00DC6D6F" w:rsidRPr="00F07F5F">
        <w:rPr>
          <w:rFonts w:ascii="Arial" w:hAnsi="Arial" w:cs="Arial"/>
          <w:lang w:val="es-ES"/>
        </w:rPr>
        <w:t xml:space="preserve"> </w:t>
      </w:r>
      <w:r w:rsidR="00563F74" w:rsidRPr="00F07F5F">
        <w:rPr>
          <w:rFonts w:ascii="Arial" w:hAnsi="Arial" w:cs="Arial"/>
          <w:lang w:val="es-ES"/>
        </w:rPr>
        <w:t xml:space="preserve">bacteriemia </w:t>
      </w:r>
      <w:r w:rsidR="001F0AEF" w:rsidRPr="00F07F5F">
        <w:rPr>
          <w:rFonts w:ascii="Arial" w:hAnsi="Arial" w:cs="Arial"/>
          <w:lang w:val="es-ES"/>
        </w:rPr>
        <w:t>y/</w:t>
      </w:r>
      <w:r w:rsidR="00563F74" w:rsidRPr="00F07F5F">
        <w:rPr>
          <w:rFonts w:ascii="Arial" w:hAnsi="Arial" w:cs="Arial"/>
          <w:lang w:val="es-ES"/>
        </w:rPr>
        <w:t xml:space="preserve">o </w:t>
      </w:r>
      <w:proofErr w:type="spellStart"/>
      <w:r w:rsidR="00DC6D6F" w:rsidRPr="00F07F5F">
        <w:rPr>
          <w:rFonts w:ascii="Arial" w:hAnsi="Arial" w:cs="Arial"/>
          <w:lang w:val="es-ES"/>
        </w:rPr>
        <w:t>fungemia</w:t>
      </w:r>
      <w:proofErr w:type="spellEnd"/>
      <w:r w:rsidR="00DC6D6F" w:rsidRPr="00F07F5F">
        <w:rPr>
          <w:rFonts w:ascii="Arial" w:hAnsi="Arial" w:cs="Arial"/>
          <w:lang w:val="es-ES"/>
        </w:rPr>
        <w:t xml:space="preserve"> y </w:t>
      </w:r>
      <w:r w:rsidR="00563F74" w:rsidRPr="00F07F5F">
        <w:rPr>
          <w:rFonts w:ascii="Arial" w:hAnsi="Arial" w:cs="Arial"/>
          <w:lang w:val="es-ES"/>
        </w:rPr>
        <w:t xml:space="preserve">por consiguiente </w:t>
      </w:r>
      <w:r w:rsidR="00DC6D6F" w:rsidRPr="00F07F5F">
        <w:rPr>
          <w:rFonts w:ascii="Arial" w:hAnsi="Arial" w:cs="Arial"/>
          <w:lang w:val="es-ES"/>
        </w:rPr>
        <w:t xml:space="preserve">de </w:t>
      </w:r>
      <w:r w:rsidR="000174B0" w:rsidRPr="00F07F5F">
        <w:rPr>
          <w:rFonts w:ascii="Arial" w:hAnsi="Arial" w:cs="Arial"/>
          <w:lang w:val="es-ES"/>
        </w:rPr>
        <w:t xml:space="preserve">endocarditis sobre </w:t>
      </w:r>
      <w:r w:rsidR="00DC6D6F" w:rsidRPr="00F07F5F">
        <w:rPr>
          <w:rFonts w:ascii="Arial" w:hAnsi="Arial" w:cs="Arial"/>
          <w:lang w:val="es-ES"/>
        </w:rPr>
        <w:t>válvula</w:t>
      </w:r>
      <w:r w:rsidR="000174B0" w:rsidRPr="00F07F5F">
        <w:rPr>
          <w:rFonts w:ascii="Arial" w:hAnsi="Arial" w:cs="Arial"/>
          <w:lang w:val="es-ES"/>
        </w:rPr>
        <w:t xml:space="preserve"> </w:t>
      </w:r>
      <w:r w:rsidR="00DC6D6F" w:rsidRPr="00F07F5F">
        <w:rPr>
          <w:rFonts w:ascii="Arial" w:hAnsi="Arial" w:cs="Arial"/>
          <w:lang w:val="es-ES"/>
        </w:rPr>
        <w:t>protésica</w:t>
      </w:r>
      <w:r w:rsidR="00563F74" w:rsidRPr="00F07F5F">
        <w:rPr>
          <w:rFonts w:ascii="Arial" w:hAnsi="Arial" w:cs="Arial"/>
          <w:lang w:val="es-ES"/>
        </w:rPr>
        <w:t>,</w:t>
      </w:r>
      <w:r w:rsidR="00FD0FAA" w:rsidRPr="00F07F5F">
        <w:rPr>
          <w:rFonts w:ascii="Arial" w:hAnsi="Arial" w:cs="Arial"/>
          <w:lang w:val="es-ES"/>
        </w:rPr>
        <w:t xml:space="preserve"> </w:t>
      </w:r>
      <w:r w:rsidR="00DC6D6F" w:rsidRPr="00F07F5F">
        <w:rPr>
          <w:rFonts w:ascii="Arial" w:hAnsi="Arial" w:cs="Arial"/>
          <w:lang w:val="es-ES"/>
        </w:rPr>
        <w:t>con</w:t>
      </w:r>
      <w:r w:rsidR="00563F74" w:rsidRPr="00F07F5F">
        <w:rPr>
          <w:rFonts w:ascii="Arial" w:hAnsi="Arial" w:cs="Arial"/>
          <w:lang w:val="es-ES"/>
        </w:rPr>
        <w:t xml:space="preserve"> la elevada</w:t>
      </w:r>
      <w:r w:rsidRPr="00F07F5F">
        <w:rPr>
          <w:rFonts w:ascii="Arial" w:hAnsi="Arial" w:cs="Arial"/>
          <w:lang w:val="es-ES"/>
        </w:rPr>
        <w:t xml:space="preserve"> mortalidad que ello supondría, </w:t>
      </w:r>
      <w:r w:rsidR="00FD0FAA" w:rsidRPr="00F07F5F">
        <w:rPr>
          <w:rFonts w:ascii="Arial" w:hAnsi="Arial" w:cs="Arial"/>
          <w:lang w:val="es-ES"/>
        </w:rPr>
        <w:t xml:space="preserve">se decide </w:t>
      </w:r>
      <w:r w:rsidR="001F0AEF" w:rsidRPr="00F07F5F">
        <w:rPr>
          <w:rFonts w:ascii="Arial" w:hAnsi="Arial" w:cs="Arial"/>
          <w:lang w:val="es-ES"/>
        </w:rPr>
        <w:t xml:space="preserve">realizar </w:t>
      </w:r>
      <w:r w:rsidR="00FD0FAA" w:rsidRPr="00F07F5F">
        <w:rPr>
          <w:rFonts w:ascii="Arial" w:hAnsi="Arial" w:cs="Arial"/>
          <w:lang w:val="es-ES"/>
        </w:rPr>
        <w:t>tratamiento quirúrgico del empiema.</w:t>
      </w:r>
    </w:p>
    <w:p w:rsidR="00722C1B" w:rsidRPr="00F07F5F" w:rsidRDefault="00722C1B" w:rsidP="00962E23">
      <w:pPr>
        <w:pStyle w:val="Sinespaciado"/>
        <w:jc w:val="both"/>
        <w:rPr>
          <w:rFonts w:ascii="Arial" w:hAnsi="Arial" w:cs="Arial"/>
          <w:lang w:val="es-ES"/>
        </w:rPr>
      </w:pPr>
      <w:r w:rsidRPr="00F07F5F">
        <w:rPr>
          <w:rFonts w:ascii="Arial" w:hAnsi="Arial" w:cs="Arial"/>
          <w:u w:val="single"/>
          <w:lang w:val="es-ES"/>
        </w:rPr>
        <w:t>Técnica</w:t>
      </w:r>
      <w:r w:rsidR="00FD0FAA" w:rsidRPr="00F07F5F">
        <w:rPr>
          <w:rFonts w:ascii="Arial" w:hAnsi="Arial" w:cs="Arial"/>
          <w:u w:val="single"/>
          <w:lang w:val="es-ES"/>
        </w:rPr>
        <w:t xml:space="preserve"> </w:t>
      </w:r>
      <w:r w:rsidR="002404DB" w:rsidRPr="00F07F5F">
        <w:rPr>
          <w:rFonts w:ascii="Arial" w:hAnsi="Arial" w:cs="Arial"/>
          <w:u w:val="single"/>
          <w:lang w:val="es-ES"/>
        </w:rPr>
        <w:t>quirúrgica</w:t>
      </w:r>
      <w:r w:rsidRPr="00F07F5F">
        <w:rPr>
          <w:rFonts w:ascii="Arial" w:hAnsi="Arial" w:cs="Arial"/>
          <w:u w:val="single"/>
          <w:lang w:val="es-ES"/>
        </w:rPr>
        <w:t>:</w:t>
      </w:r>
      <w:r w:rsidRPr="00F07F5F">
        <w:rPr>
          <w:rFonts w:ascii="Arial" w:hAnsi="Arial" w:cs="Arial"/>
          <w:lang w:val="es-ES"/>
        </w:rPr>
        <w:t xml:space="preserve"> </w:t>
      </w:r>
      <w:proofErr w:type="spellStart"/>
      <w:r w:rsidR="001F0AEF" w:rsidRPr="00F07F5F">
        <w:rPr>
          <w:rFonts w:ascii="Arial" w:hAnsi="Arial" w:cs="Arial"/>
          <w:lang w:val="es-ES"/>
        </w:rPr>
        <w:t>Minitoracotomía</w:t>
      </w:r>
      <w:proofErr w:type="spellEnd"/>
      <w:r w:rsidR="001F0AEF" w:rsidRPr="00F07F5F">
        <w:rPr>
          <w:rFonts w:ascii="Arial" w:hAnsi="Arial" w:cs="Arial"/>
          <w:lang w:val="es-ES"/>
        </w:rPr>
        <w:t xml:space="preserve"> lateral y puerto de asistencia. </w:t>
      </w:r>
      <w:r w:rsidRPr="00F07F5F">
        <w:rPr>
          <w:rFonts w:ascii="Arial" w:hAnsi="Arial" w:cs="Arial"/>
          <w:lang w:val="es-ES"/>
        </w:rPr>
        <w:t>Evacuación de</w:t>
      </w:r>
      <w:r w:rsidR="001F0AEF" w:rsidRPr="00F07F5F">
        <w:rPr>
          <w:rFonts w:ascii="Arial" w:hAnsi="Arial" w:cs="Arial"/>
          <w:lang w:val="es-ES"/>
        </w:rPr>
        <w:t>l</w:t>
      </w:r>
      <w:r w:rsidRPr="00F07F5F">
        <w:rPr>
          <w:rFonts w:ascii="Arial" w:hAnsi="Arial" w:cs="Arial"/>
          <w:lang w:val="es-ES"/>
        </w:rPr>
        <w:t xml:space="preserve"> empiema,</w:t>
      </w:r>
      <w:r w:rsidR="00BD6F1F" w:rsidRPr="00F07F5F">
        <w:rPr>
          <w:rFonts w:ascii="Arial" w:hAnsi="Arial" w:cs="Arial"/>
          <w:lang w:val="es-ES"/>
        </w:rPr>
        <w:t xml:space="preserve"> </w:t>
      </w:r>
      <w:r w:rsidRPr="00F07F5F">
        <w:rPr>
          <w:rFonts w:ascii="Arial" w:hAnsi="Arial" w:cs="Arial"/>
          <w:lang w:val="es-ES"/>
        </w:rPr>
        <w:t xml:space="preserve">liberación de adherencias </w:t>
      </w:r>
      <w:proofErr w:type="spellStart"/>
      <w:r w:rsidRPr="00F07F5F">
        <w:rPr>
          <w:rFonts w:ascii="Arial" w:hAnsi="Arial" w:cs="Arial"/>
          <w:lang w:val="es-ES"/>
        </w:rPr>
        <w:t>pleuroparietales</w:t>
      </w:r>
      <w:proofErr w:type="spellEnd"/>
      <w:r w:rsidRPr="00F07F5F">
        <w:rPr>
          <w:rFonts w:ascii="Arial" w:hAnsi="Arial" w:cs="Arial"/>
          <w:lang w:val="es-ES"/>
        </w:rPr>
        <w:t xml:space="preserve">, </w:t>
      </w:r>
      <w:r w:rsidR="00657076" w:rsidRPr="00F07F5F">
        <w:rPr>
          <w:rFonts w:ascii="Arial" w:hAnsi="Arial" w:cs="Arial"/>
          <w:lang w:val="es-ES"/>
        </w:rPr>
        <w:t xml:space="preserve">regularización de cavidad pleural, </w:t>
      </w:r>
      <w:r w:rsidRPr="00F07F5F">
        <w:rPr>
          <w:rFonts w:ascii="Arial" w:hAnsi="Arial" w:cs="Arial"/>
          <w:lang w:val="es-ES"/>
        </w:rPr>
        <w:t>exéresis parcial de corteza pleural visceral</w:t>
      </w:r>
      <w:r w:rsidR="00657076" w:rsidRPr="00F07F5F">
        <w:rPr>
          <w:rFonts w:ascii="Arial" w:hAnsi="Arial" w:cs="Arial"/>
          <w:lang w:val="es-ES"/>
        </w:rPr>
        <w:t xml:space="preserve"> (</w:t>
      </w:r>
      <w:r w:rsidR="00BD6F1F" w:rsidRPr="00F07F5F">
        <w:rPr>
          <w:rFonts w:ascii="Arial" w:hAnsi="Arial" w:cs="Arial"/>
          <w:lang w:val="es-ES"/>
        </w:rPr>
        <w:t>íntimamente adherida al parénquima pulmonar</w:t>
      </w:r>
      <w:r w:rsidR="00657076" w:rsidRPr="00F07F5F">
        <w:rPr>
          <w:rFonts w:ascii="Arial" w:hAnsi="Arial" w:cs="Arial"/>
          <w:lang w:val="es-ES"/>
        </w:rPr>
        <w:t>) y</w:t>
      </w:r>
      <w:r w:rsidRPr="00F07F5F">
        <w:rPr>
          <w:rFonts w:ascii="Arial" w:hAnsi="Arial" w:cs="Arial"/>
          <w:lang w:val="es-ES"/>
        </w:rPr>
        <w:t xml:space="preserve"> apertura</w:t>
      </w:r>
      <w:r w:rsidR="00657076" w:rsidRPr="00F07F5F">
        <w:rPr>
          <w:rFonts w:ascii="Arial" w:hAnsi="Arial" w:cs="Arial"/>
          <w:lang w:val="es-ES"/>
        </w:rPr>
        <w:t xml:space="preserve"> de la misma en zona </w:t>
      </w:r>
      <w:proofErr w:type="spellStart"/>
      <w:r w:rsidR="00657076" w:rsidRPr="00F07F5F">
        <w:rPr>
          <w:rFonts w:ascii="Arial" w:hAnsi="Arial" w:cs="Arial"/>
          <w:lang w:val="es-ES"/>
        </w:rPr>
        <w:t>cisural</w:t>
      </w:r>
      <w:proofErr w:type="spellEnd"/>
      <w:r w:rsidR="00657076" w:rsidRPr="00F07F5F">
        <w:rPr>
          <w:rFonts w:ascii="Arial" w:hAnsi="Arial" w:cs="Arial"/>
          <w:lang w:val="es-ES"/>
        </w:rPr>
        <w:t xml:space="preserve">, con lo que se </w:t>
      </w:r>
      <w:r w:rsidRPr="00F07F5F">
        <w:rPr>
          <w:rFonts w:ascii="Arial" w:hAnsi="Arial" w:cs="Arial"/>
          <w:lang w:val="es-ES"/>
        </w:rPr>
        <w:t>consigue expansión pulmonar casi completa (a excepción de segmentos posteriores).</w:t>
      </w:r>
      <w:r w:rsidR="00657076" w:rsidRPr="00F07F5F">
        <w:rPr>
          <w:rFonts w:ascii="Arial" w:hAnsi="Arial" w:cs="Arial"/>
          <w:lang w:val="es-ES"/>
        </w:rPr>
        <w:t xml:space="preserve"> Limpieza de fibrina parietal exhaustiva y lavado abundante de la cavidad pleural. Colocación de sistema de drenaje-lavado con </w:t>
      </w:r>
      <w:r w:rsidR="00962E23" w:rsidRPr="00F07F5F">
        <w:rPr>
          <w:rFonts w:ascii="Arial" w:hAnsi="Arial" w:cs="Arial"/>
          <w:lang w:val="es-ES"/>
        </w:rPr>
        <w:t xml:space="preserve">drenaje 20F en zona apical </w:t>
      </w:r>
      <w:r w:rsidR="00657076" w:rsidRPr="00F07F5F">
        <w:rPr>
          <w:rFonts w:ascii="Arial" w:hAnsi="Arial" w:cs="Arial"/>
          <w:lang w:val="es-ES"/>
        </w:rPr>
        <w:t>y drenaje</w:t>
      </w:r>
      <w:r w:rsidR="00962E23" w:rsidRPr="00F07F5F">
        <w:rPr>
          <w:rFonts w:ascii="Arial" w:hAnsi="Arial" w:cs="Arial"/>
          <w:lang w:val="es-ES"/>
        </w:rPr>
        <w:t xml:space="preserve"> de 28F en región basal.</w:t>
      </w:r>
    </w:p>
    <w:p w:rsidR="00962E23" w:rsidRPr="00F07F5F" w:rsidRDefault="00962E23" w:rsidP="00AA651C">
      <w:pPr>
        <w:pStyle w:val="Sinespaciado"/>
        <w:jc w:val="both"/>
        <w:rPr>
          <w:rFonts w:ascii="Arial" w:hAnsi="Arial" w:cs="Arial"/>
          <w:lang w:val="es-ES"/>
        </w:rPr>
      </w:pPr>
      <w:r w:rsidRPr="00F07F5F">
        <w:rPr>
          <w:rFonts w:ascii="Arial" w:hAnsi="Arial" w:cs="Arial"/>
          <w:b/>
          <w:lang w:val="es-ES"/>
        </w:rPr>
        <w:t>EVOLUCIÓN</w:t>
      </w:r>
      <w:r w:rsidR="001E0BB7" w:rsidRPr="00F07F5F">
        <w:rPr>
          <w:rFonts w:ascii="Arial" w:hAnsi="Arial" w:cs="Arial"/>
          <w:b/>
          <w:lang w:val="es-ES"/>
        </w:rPr>
        <w:t xml:space="preserve"> TRAS CIRUGÍA TORÁCICA</w:t>
      </w:r>
      <w:r w:rsidRPr="00F07F5F">
        <w:rPr>
          <w:rFonts w:ascii="Arial" w:hAnsi="Arial" w:cs="Arial"/>
          <w:b/>
          <w:lang w:val="es-ES"/>
        </w:rPr>
        <w:t>:</w:t>
      </w:r>
      <w:r w:rsidR="002952B9" w:rsidRPr="00F07F5F">
        <w:rPr>
          <w:rFonts w:ascii="Arial" w:hAnsi="Arial" w:cs="Arial"/>
          <w:b/>
          <w:lang w:val="es-ES"/>
        </w:rPr>
        <w:t xml:space="preserve"> </w:t>
      </w:r>
      <w:r w:rsidR="00657076" w:rsidRPr="00F07F5F">
        <w:rPr>
          <w:rFonts w:ascii="Arial" w:hAnsi="Arial" w:cs="Arial"/>
          <w:lang w:val="es-ES"/>
        </w:rPr>
        <w:t>S</w:t>
      </w:r>
      <w:r w:rsidR="003D024C" w:rsidRPr="00F07F5F">
        <w:rPr>
          <w:rFonts w:ascii="Arial" w:hAnsi="Arial" w:cs="Arial"/>
          <w:lang w:val="es-ES"/>
        </w:rPr>
        <w:t>e mantiene afebril</w:t>
      </w:r>
      <w:r w:rsidR="00657076" w:rsidRPr="00F07F5F">
        <w:rPr>
          <w:rFonts w:ascii="Arial" w:hAnsi="Arial" w:cs="Arial"/>
          <w:lang w:val="es-ES"/>
        </w:rPr>
        <w:t xml:space="preserve"> y estable hemodinámica y respiratoriamente. A</w:t>
      </w:r>
      <w:r w:rsidR="00206184" w:rsidRPr="00F07F5F">
        <w:rPr>
          <w:rFonts w:ascii="Arial" w:hAnsi="Arial" w:cs="Arial"/>
          <w:lang w:val="es-ES"/>
        </w:rPr>
        <w:t>ntibioterapia</w:t>
      </w:r>
      <w:r w:rsidR="00657076" w:rsidRPr="00F07F5F">
        <w:rPr>
          <w:rFonts w:ascii="Arial" w:hAnsi="Arial" w:cs="Arial"/>
          <w:lang w:val="es-ES"/>
        </w:rPr>
        <w:t xml:space="preserve"> iv con </w:t>
      </w:r>
      <w:proofErr w:type="spellStart"/>
      <w:r w:rsidR="00BE21D6" w:rsidRPr="00F07F5F">
        <w:rPr>
          <w:rFonts w:ascii="Arial" w:hAnsi="Arial" w:cs="Arial"/>
          <w:lang w:val="es-ES"/>
        </w:rPr>
        <w:t>Clindamicina</w:t>
      </w:r>
      <w:proofErr w:type="spellEnd"/>
      <w:r w:rsidR="00BE21D6" w:rsidRPr="00F07F5F">
        <w:rPr>
          <w:rFonts w:ascii="Arial" w:hAnsi="Arial" w:cs="Arial"/>
          <w:lang w:val="es-ES"/>
        </w:rPr>
        <w:t xml:space="preserve">, </w:t>
      </w:r>
      <w:proofErr w:type="spellStart"/>
      <w:r w:rsidR="00BE21D6" w:rsidRPr="00F07F5F">
        <w:rPr>
          <w:rFonts w:ascii="Arial" w:hAnsi="Arial" w:cs="Arial"/>
          <w:lang w:val="es-ES"/>
        </w:rPr>
        <w:t>Teicoplanina</w:t>
      </w:r>
      <w:proofErr w:type="spellEnd"/>
      <w:r w:rsidR="00BE21D6" w:rsidRPr="00F07F5F">
        <w:rPr>
          <w:rFonts w:ascii="Arial" w:hAnsi="Arial" w:cs="Arial"/>
          <w:lang w:val="es-ES"/>
        </w:rPr>
        <w:t xml:space="preserve">, </w:t>
      </w:r>
      <w:proofErr w:type="spellStart"/>
      <w:r w:rsidR="00BE21D6" w:rsidRPr="00F07F5F">
        <w:rPr>
          <w:rFonts w:ascii="Arial" w:hAnsi="Arial" w:cs="Arial"/>
          <w:lang w:val="es-ES"/>
        </w:rPr>
        <w:t>Ceftriaxona</w:t>
      </w:r>
      <w:proofErr w:type="spellEnd"/>
      <w:r w:rsidR="008D5E58" w:rsidRPr="00F07F5F">
        <w:rPr>
          <w:rFonts w:ascii="Arial" w:hAnsi="Arial" w:cs="Arial"/>
          <w:lang w:val="es-ES"/>
        </w:rPr>
        <w:t xml:space="preserve"> y</w:t>
      </w:r>
      <w:r w:rsidR="00BE21D6" w:rsidRPr="00F07F5F">
        <w:rPr>
          <w:rFonts w:ascii="Arial" w:hAnsi="Arial" w:cs="Arial"/>
          <w:lang w:val="es-ES"/>
        </w:rPr>
        <w:t xml:space="preserve"> </w:t>
      </w:r>
      <w:proofErr w:type="spellStart"/>
      <w:r w:rsidR="00BE21D6" w:rsidRPr="00F07F5F">
        <w:rPr>
          <w:rFonts w:ascii="Arial" w:hAnsi="Arial" w:cs="Arial"/>
          <w:lang w:val="es-ES"/>
        </w:rPr>
        <w:t>M</w:t>
      </w:r>
      <w:r w:rsidR="00124510" w:rsidRPr="00F07F5F">
        <w:rPr>
          <w:rFonts w:ascii="Arial" w:hAnsi="Arial" w:cs="Arial"/>
          <w:lang w:val="es-ES"/>
        </w:rPr>
        <w:t>icafu</w:t>
      </w:r>
      <w:r w:rsidR="00AA7174" w:rsidRPr="00F07F5F">
        <w:rPr>
          <w:rFonts w:ascii="Arial" w:hAnsi="Arial" w:cs="Arial"/>
          <w:lang w:val="es-ES"/>
        </w:rPr>
        <w:t>ngina</w:t>
      </w:r>
      <w:proofErr w:type="spellEnd"/>
      <w:r w:rsidR="00206184" w:rsidRPr="00F07F5F">
        <w:rPr>
          <w:rFonts w:ascii="Arial" w:hAnsi="Arial" w:cs="Arial"/>
          <w:lang w:val="es-ES"/>
        </w:rPr>
        <w:t xml:space="preserve">. </w:t>
      </w:r>
      <w:r w:rsidRPr="00F07F5F">
        <w:rPr>
          <w:rFonts w:ascii="Arial" w:hAnsi="Arial" w:cs="Arial"/>
          <w:lang w:val="es-ES"/>
        </w:rPr>
        <w:t xml:space="preserve">Los primeros 5 días </w:t>
      </w:r>
      <w:r w:rsidR="008E0E3D" w:rsidRPr="00F07F5F">
        <w:rPr>
          <w:rFonts w:ascii="Arial" w:hAnsi="Arial" w:cs="Arial"/>
          <w:lang w:val="es-ES"/>
        </w:rPr>
        <w:t xml:space="preserve">se realizan lavados con suero fisiológico a través del </w:t>
      </w:r>
      <w:r w:rsidRPr="00F07F5F">
        <w:rPr>
          <w:rFonts w:ascii="Arial" w:hAnsi="Arial" w:cs="Arial"/>
          <w:lang w:val="es-ES"/>
        </w:rPr>
        <w:t>drenaje quirúrgico apical. Presenta progresivamente descenso del débito pleural</w:t>
      </w:r>
      <w:r w:rsidR="002952B9" w:rsidRPr="00F07F5F">
        <w:rPr>
          <w:rFonts w:ascii="Arial" w:hAnsi="Arial" w:cs="Arial"/>
          <w:lang w:val="es-ES"/>
        </w:rPr>
        <w:t xml:space="preserve"> y</w:t>
      </w:r>
      <w:r w:rsidRPr="00F07F5F">
        <w:rPr>
          <w:rFonts w:ascii="Arial" w:hAnsi="Arial" w:cs="Arial"/>
          <w:lang w:val="es-ES"/>
        </w:rPr>
        <w:t xml:space="preserve"> negativización del cultivo de </w:t>
      </w:r>
      <w:r w:rsidR="008E0E3D" w:rsidRPr="00F07F5F">
        <w:rPr>
          <w:rFonts w:ascii="Arial" w:hAnsi="Arial" w:cs="Arial"/>
          <w:lang w:val="es-ES"/>
        </w:rPr>
        <w:t>líquido pleural postquirúrgico</w:t>
      </w:r>
      <w:r w:rsidR="00657076" w:rsidRPr="00F07F5F">
        <w:rPr>
          <w:rFonts w:ascii="Arial" w:hAnsi="Arial" w:cs="Arial"/>
          <w:lang w:val="es-ES"/>
        </w:rPr>
        <w:t xml:space="preserve"> para bacterias y hongos,</w:t>
      </w:r>
      <w:r w:rsidR="008E0E3D" w:rsidRPr="00F07F5F">
        <w:rPr>
          <w:rFonts w:ascii="Arial" w:hAnsi="Arial" w:cs="Arial"/>
          <w:lang w:val="es-ES"/>
        </w:rPr>
        <w:t xml:space="preserve"> por lo que se retira antibioterapia sin incidencias</w:t>
      </w:r>
      <w:r w:rsidRPr="00F07F5F">
        <w:rPr>
          <w:rFonts w:ascii="Arial" w:hAnsi="Arial" w:cs="Arial"/>
          <w:lang w:val="es-ES"/>
        </w:rPr>
        <w:t>.</w:t>
      </w:r>
      <w:r w:rsidR="002952B9" w:rsidRPr="00F07F5F">
        <w:rPr>
          <w:rFonts w:ascii="Arial" w:hAnsi="Arial" w:cs="Arial"/>
          <w:lang w:val="es-ES"/>
        </w:rPr>
        <w:t xml:space="preserve"> Por otra parte, mantiene fuga aérea de moderada cuantía</w:t>
      </w:r>
      <w:r w:rsidR="008E0E3D" w:rsidRPr="00F07F5F">
        <w:rPr>
          <w:rFonts w:ascii="Arial" w:hAnsi="Arial" w:cs="Arial"/>
          <w:lang w:val="es-ES"/>
        </w:rPr>
        <w:t xml:space="preserve"> la cual</w:t>
      </w:r>
      <w:r w:rsidR="002952B9" w:rsidRPr="00F07F5F">
        <w:rPr>
          <w:rFonts w:ascii="Arial" w:hAnsi="Arial" w:cs="Arial"/>
          <w:lang w:val="es-ES"/>
        </w:rPr>
        <w:t xml:space="preserve"> con</w:t>
      </w:r>
      <w:r w:rsidR="006C4BC1" w:rsidRPr="00F07F5F">
        <w:rPr>
          <w:rFonts w:ascii="Arial" w:hAnsi="Arial" w:cs="Arial"/>
          <w:lang w:val="es-ES"/>
        </w:rPr>
        <w:t xml:space="preserve">diciona el mantenimiento del drenaje </w:t>
      </w:r>
      <w:proofErr w:type="spellStart"/>
      <w:r w:rsidR="006C4BC1" w:rsidRPr="00F07F5F">
        <w:rPr>
          <w:rFonts w:ascii="Arial" w:hAnsi="Arial" w:cs="Arial"/>
          <w:lang w:val="es-ES"/>
        </w:rPr>
        <w:t>endotorácico</w:t>
      </w:r>
      <w:proofErr w:type="spellEnd"/>
      <w:r w:rsidR="00657076" w:rsidRPr="00F07F5F">
        <w:rPr>
          <w:rFonts w:ascii="Arial" w:hAnsi="Arial" w:cs="Arial"/>
          <w:lang w:val="es-ES"/>
        </w:rPr>
        <w:t xml:space="preserve"> basal</w:t>
      </w:r>
      <w:r w:rsidR="008E0E3D" w:rsidRPr="00F07F5F">
        <w:rPr>
          <w:rFonts w:ascii="Arial" w:hAnsi="Arial" w:cs="Arial"/>
          <w:lang w:val="es-ES"/>
        </w:rPr>
        <w:t>.</w:t>
      </w:r>
    </w:p>
    <w:p w:rsidR="00AA651C" w:rsidRPr="00F07F5F" w:rsidRDefault="00962E23" w:rsidP="00AA651C">
      <w:pPr>
        <w:pStyle w:val="Sinespaciado"/>
        <w:jc w:val="both"/>
        <w:rPr>
          <w:rFonts w:ascii="Arial" w:hAnsi="Arial" w:cs="Arial"/>
          <w:lang w:val="es-ES"/>
        </w:rPr>
      </w:pPr>
      <w:r w:rsidRPr="00F07F5F">
        <w:rPr>
          <w:rFonts w:ascii="Arial" w:hAnsi="Arial" w:cs="Arial"/>
          <w:lang w:val="es-ES"/>
        </w:rPr>
        <w:t xml:space="preserve">En estudios radiológicos seriados se demuestra expansión pulmonar casi completa, con pequeños niveles </w:t>
      </w:r>
      <w:proofErr w:type="spellStart"/>
      <w:r w:rsidRPr="00F07F5F">
        <w:rPr>
          <w:rFonts w:ascii="Arial" w:hAnsi="Arial" w:cs="Arial"/>
          <w:lang w:val="es-ES"/>
        </w:rPr>
        <w:t>hidroaéreos</w:t>
      </w:r>
      <w:proofErr w:type="spellEnd"/>
      <w:r w:rsidRPr="00F07F5F">
        <w:rPr>
          <w:rFonts w:ascii="Arial" w:hAnsi="Arial" w:cs="Arial"/>
          <w:lang w:val="es-ES"/>
        </w:rPr>
        <w:t xml:space="preserve"> en </w:t>
      </w:r>
      <w:r w:rsidR="002952B9" w:rsidRPr="00F07F5F">
        <w:rPr>
          <w:rFonts w:ascii="Arial" w:hAnsi="Arial" w:cs="Arial"/>
          <w:lang w:val="es-ES"/>
        </w:rPr>
        <w:t xml:space="preserve">el </w:t>
      </w:r>
      <w:r w:rsidRPr="00F07F5F">
        <w:rPr>
          <w:rFonts w:ascii="Arial" w:hAnsi="Arial" w:cs="Arial"/>
          <w:lang w:val="es-ES"/>
        </w:rPr>
        <w:t xml:space="preserve">postoperatorio temprano </w:t>
      </w:r>
      <w:r w:rsidR="002952B9" w:rsidRPr="00F07F5F">
        <w:rPr>
          <w:rFonts w:ascii="Arial" w:hAnsi="Arial" w:cs="Arial"/>
          <w:lang w:val="es-ES"/>
        </w:rPr>
        <w:t>que</w:t>
      </w:r>
      <w:r w:rsidRPr="00F07F5F">
        <w:rPr>
          <w:rFonts w:ascii="Arial" w:hAnsi="Arial" w:cs="Arial"/>
          <w:lang w:val="es-ES"/>
        </w:rPr>
        <w:t xml:space="preserve"> posterior</w:t>
      </w:r>
      <w:r w:rsidR="008E0E3D" w:rsidRPr="00F07F5F">
        <w:rPr>
          <w:rFonts w:ascii="Arial" w:hAnsi="Arial" w:cs="Arial"/>
          <w:lang w:val="es-ES"/>
        </w:rPr>
        <w:t>mente desaparecen.</w:t>
      </w:r>
    </w:p>
    <w:p w:rsidR="004E7796" w:rsidRPr="00F07F5F" w:rsidRDefault="008E0E3D" w:rsidP="00AA651C">
      <w:pPr>
        <w:pStyle w:val="Sinespaciado"/>
        <w:jc w:val="both"/>
        <w:rPr>
          <w:rFonts w:ascii="Arial" w:hAnsi="Arial" w:cs="Arial"/>
          <w:lang w:val="es-ES"/>
        </w:rPr>
      </w:pPr>
      <w:r w:rsidRPr="00F07F5F">
        <w:rPr>
          <w:rFonts w:ascii="Arial" w:hAnsi="Arial" w:cs="Arial"/>
          <w:lang w:val="es-ES"/>
        </w:rPr>
        <w:t>Clínicamente</w:t>
      </w:r>
      <w:r w:rsidR="008D5E58" w:rsidRPr="00F07F5F">
        <w:rPr>
          <w:rFonts w:ascii="Arial" w:hAnsi="Arial" w:cs="Arial"/>
          <w:lang w:val="es-ES"/>
        </w:rPr>
        <w:t xml:space="preserve"> evoluciona favora</w:t>
      </w:r>
      <w:r w:rsidR="004E7796" w:rsidRPr="00F07F5F">
        <w:rPr>
          <w:rFonts w:ascii="Arial" w:hAnsi="Arial" w:cs="Arial"/>
          <w:lang w:val="es-ES"/>
        </w:rPr>
        <w:t>blemente</w:t>
      </w:r>
      <w:r w:rsidR="004E7796" w:rsidRPr="00F07F5F">
        <w:rPr>
          <w:rFonts w:ascii="Arial" w:hAnsi="Arial" w:cs="Arial"/>
          <w:bCs/>
          <w:lang w:val="es-ES"/>
        </w:rPr>
        <w:t xml:space="preserve"> precisa</w:t>
      </w:r>
      <w:r w:rsidR="00657076" w:rsidRPr="00F07F5F">
        <w:rPr>
          <w:rFonts w:ascii="Arial" w:hAnsi="Arial" w:cs="Arial"/>
          <w:bCs/>
          <w:lang w:val="es-ES"/>
        </w:rPr>
        <w:t>ndo</w:t>
      </w:r>
      <w:r w:rsidR="004E7796" w:rsidRPr="00F07F5F">
        <w:rPr>
          <w:rFonts w:ascii="Arial" w:hAnsi="Arial" w:cs="Arial"/>
          <w:bCs/>
          <w:lang w:val="es-ES"/>
        </w:rPr>
        <w:t xml:space="preserve"> de suplementos </w:t>
      </w:r>
      <w:r w:rsidR="002952B9" w:rsidRPr="00F07F5F">
        <w:rPr>
          <w:rFonts w:ascii="Arial" w:hAnsi="Arial" w:cs="Arial"/>
          <w:bCs/>
          <w:lang w:val="es-ES"/>
        </w:rPr>
        <w:t>proteicos</w:t>
      </w:r>
      <w:r w:rsidR="004E7796" w:rsidRPr="00F07F5F">
        <w:rPr>
          <w:rFonts w:ascii="Arial" w:hAnsi="Arial" w:cs="Arial"/>
          <w:bCs/>
          <w:lang w:val="es-ES"/>
        </w:rPr>
        <w:t>, recupera progresivamente la fuerza, comienza a deambular y a realizar correctamen</w:t>
      </w:r>
      <w:r w:rsidR="002952B9" w:rsidRPr="00F07F5F">
        <w:rPr>
          <w:rFonts w:ascii="Arial" w:hAnsi="Arial" w:cs="Arial"/>
          <w:bCs/>
          <w:lang w:val="es-ES"/>
        </w:rPr>
        <w:t>te la fisioterapia respiratoria.</w:t>
      </w:r>
      <w:r w:rsidRPr="00F07F5F">
        <w:rPr>
          <w:rFonts w:ascii="Arial" w:hAnsi="Arial" w:cs="Arial"/>
          <w:bCs/>
          <w:lang w:val="es-ES"/>
        </w:rPr>
        <w:t xml:space="preserve"> </w:t>
      </w:r>
    </w:p>
    <w:p w:rsidR="003D024C" w:rsidRPr="00F07F5F" w:rsidRDefault="003D024C" w:rsidP="00AA651C">
      <w:pPr>
        <w:pStyle w:val="Sinespaciado"/>
        <w:jc w:val="both"/>
        <w:rPr>
          <w:rFonts w:ascii="Arial" w:hAnsi="Arial" w:cs="Arial"/>
          <w:lang w:val="es-ES"/>
        </w:rPr>
      </w:pPr>
      <w:r w:rsidRPr="00F07F5F">
        <w:rPr>
          <w:rFonts w:ascii="Arial" w:hAnsi="Arial" w:cs="Arial"/>
          <w:lang w:val="es-ES"/>
        </w:rPr>
        <w:t xml:space="preserve">La fuga aérea </w:t>
      </w:r>
      <w:r w:rsidR="00741FA8" w:rsidRPr="00F07F5F">
        <w:rPr>
          <w:rFonts w:ascii="Arial" w:hAnsi="Arial" w:cs="Arial"/>
          <w:lang w:val="es-ES"/>
        </w:rPr>
        <w:t xml:space="preserve">va disminuyendo permitiendo la retirada del </w:t>
      </w:r>
      <w:r w:rsidR="00BD6F1F" w:rsidRPr="00F07F5F">
        <w:rPr>
          <w:rFonts w:ascii="Arial" w:hAnsi="Arial" w:cs="Arial"/>
          <w:lang w:val="es-ES"/>
        </w:rPr>
        <w:t xml:space="preserve">drenaje </w:t>
      </w:r>
      <w:proofErr w:type="spellStart"/>
      <w:r w:rsidR="00BD6F1F" w:rsidRPr="00F07F5F">
        <w:rPr>
          <w:rFonts w:ascii="Arial" w:hAnsi="Arial" w:cs="Arial"/>
          <w:lang w:val="es-ES"/>
        </w:rPr>
        <w:t>endotorácico</w:t>
      </w:r>
      <w:proofErr w:type="spellEnd"/>
      <w:r w:rsidR="00BD6F1F" w:rsidRPr="00F07F5F">
        <w:rPr>
          <w:rFonts w:ascii="Arial" w:hAnsi="Arial" w:cs="Arial"/>
          <w:lang w:val="es-ES"/>
        </w:rPr>
        <w:t xml:space="preserve"> </w:t>
      </w:r>
      <w:r w:rsidR="00657076" w:rsidRPr="00F07F5F">
        <w:rPr>
          <w:rFonts w:ascii="Arial" w:hAnsi="Arial" w:cs="Arial"/>
          <w:lang w:val="es-ES"/>
        </w:rPr>
        <w:t>el</w:t>
      </w:r>
      <w:r w:rsidR="00741FA8" w:rsidRPr="00F07F5F">
        <w:rPr>
          <w:rFonts w:ascii="Arial" w:hAnsi="Arial" w:cs="Arial"/>
          <w:lang w:val="es-ES"/>
        </w:rPr>
        <w:t xml:space="preserve"> día</w:t>
      </w:r>
      <w:r w:rsidR="00657076" w:rsidRPr="00F07F5F">
        <w:rPr>
          <w:rFonts w:ascii="Arial" w:hAnsi="Arial" w:cs="Arial"/>
          <w:lang w:val="es-ES"/>
        </w:rPr>
        <w:t xml:space="preserve"> 20</w:t>
      </w:r>
      <w:r w:rsidR="00741FA8" w:rsidRPr="00F07F5F">
        <w:rPr>
          <w:rFonts w:ascii="Arial" w:hAnsi="Arial" w:cs="Arial"/>
          <w:lang w:val="es-ES"/>
        </w:rPr>
        <w:t xml:space="preserve"> </w:t>
      </w:r>
      <w:r w:rsidRPr="00F07F5F">
        <w:rPr>
          <w:rFonts w:ascii="Arial" w:hAnsi="Arial" w:cs="Arial"/>
          <w:lang w:val="es-ES"/>
        </w:rPr>
        <w:t>p</w:t>
      </w:r>
      <w:r w:rsidR="00741FA8" w:rsidRPr="00F07F5F">
        <w:rPr>
          <w:rFonts w:ascii="Arial" w:hAnsi="Arial" w:cs="Arial"/>
          <w:lang w:val="es-ES"/>
        </w:rPr>
        <w:t>ostoperatorio previo pinzamiento del mismo durante 48 horas</w:t>
      </w:r>
      <w:r w:rsidR="00657076" w:rsidRPr="00F07F5F">
        <w:rPr>
          <w:rFonts w:ascii="Arial" w:hAnsi="Arial" w:cs="Arial"/>
          <w:lang w:val="es-ES"/>
        </w:rPr>
        <w:t>. R</w:t>
      </w:r>
      <w:r w:rsidRPr="00F07F5F">
        <w:rPr>
          <w:rFonts w:ascii="Arial" w:hAnsi="Arial" w:cs="Arial"/>
          <w:lang w:val="es-ES"/>
        </w:rPr>
        <w:t>adiológicamente</w:t>
      </w:r>
      <w:r w:rsidR="00657076" w:rsidRPr="00F07F5F">
        <w:rPr>
          <w:rFonts w:ascii="Arial" w:hAnsi="Arial" w:cs="Arial"/>
          <w:lang w:val="es-ES"/>
        </w:rPr>
        <w:t xml:space="preserve"> al alta</w:t>
      </w:r>
      <w:r w:rsidRPr="00F07F5F">
        <w:rPr>
          <w:rFonts w:ascii="Arial" w:hAnsi="Arial" w:cs="Arial"/>
          <w:lang w:val="es-ES"/>
        </w:rPr>
        <w:t xml:space="preserve"> </w:t>
      </w:r>
      <w:r w:rsidR="004E7796" w:rsidRPr="00F07F5F">
        <w:rPr>
          <w:rFonts w:ascii="Arial" w:hAnsi="Arial" w:cs="Arial"/>
          <w:lang w:val="es-ES"/>
        </w:rPr>
        <w:t>presenta expansión</w:t>
      </w:r>
      <w:r w:rsidR="00657076" w:rsidRPr="00F07F5F">
        <w:rPr>
          <w:rFonts w:ascii="Arial" w:hAnsi="Arial" w:cs="Arial"/>
          <w:lang w:val="es-ES"/>
        </w:rPr>
        <w:t xml:space="preserve"> pulmonar </w:t>
      </w:r>
      <w:r w:rsidRPr="00F07F5F">
        <w:rPr>
          <w:rFonts w:ascii="Arial" w:hAnsi="Arial" w:cs="Arial"/>
          <w:lang w:val="es-ES"/>
        </w:rPr>
        <w:t>casi completa manteniendo únicamente una</w:t>
      </w:r>
      <w:r w:rsidR="00657076" w:rsidRPr="00F07F5F">
        <w:rPr>
          <w:rFonts w:ascii="Arial" w:hAnsi="Arial" w:cs="Arial"/>
          <w:lang w:val="es-ES"/>
        </w:rPr>
        <w:t xml:space="preserve"> pequeña </w:t>
      </w:r>
      <w:r w:rsidRPr="00F07F5F">
        <w:rPr>
          <w:rFonts w:ascii="Arial" w:hAnsi="Arial" w:cs="Arial"/>
          <w:lang w:val="es-ES"/>
        </w:rPr>
        <w:t xml:space="preserve"> cámara</w:t>
      </w:r>
      <w:r w:rsidR="00657076" w:rsidRPr="00F07F5F">
        <w:rPr>
          <w:rFonts w:ascii="Arial" w:hAnsi="Arial" w:cs="Arial"/>
          <w:lang w:val="es-ES"/>
        </w:rPr>
        <w:t xml:space="preserve"> pleural</w:t>
      </w:r>
      <w:r w:rsidRPr="00F07F5F">
        <w:rPr>
          <w:rFonts w:ascii="Arial" w:hAnsi="Arial" w:cs="Arial"/>
          <w:lang w:val="es-ES"/>
        </w:rPr>
        <w:t xml:space="preserve"> po</w:t>
      </w:r>
      <w:r w:rsidR="004E7796" w:rsidRPr="00F07F5F">
        <w:rPr>
          <w:rFonts w:ascii="Arial" w:hAnsi="Arial" w:cs="Arial"/>
          <w:lang w:val="es-ES"/>
        </w:rPr>
        <w:t>s</w:t>
      </w:r>
      <w:r w:rsidRPr="00F07F5F">
        <w:rPr>
          <w:rFonts w:ascii="Arial" w:hAnsi="Arial" w:cs="Arial"/>
          <w:lang w:val="es-ES"/>
        </w:rPr>
        <w:t>terior</w:t>
      </w:r>
      <w:r w:rsidR="001A3290" w:rsidRPr="00F07F5F">
        <w:rPr>
          <w:rFonts w:ascii="Arial" w:hAnsi="Arial" w:cs="Arial"/>
          <w:lang w:val="es-ES"/>
        </w:rPr>
        <w:t xml:space="preserve"> (Figura 4)</w:t>
      </w:r>
      <w:r w:rsidRPr="00F07F5F">
        <w:rPr>
          <w:rFonts w:ascii="Arial" w:hAnsi="Arial" w:cs="Arial"/>
          <w:lang w:val="es-ES"/>
        </w:rPr>
        <w:t>.</w:t>
      </w:r>
    </w:p>
    <w:p w:rsidR="00006FD4" w:rsidRPr="00F07F5F" w:rsidRDefault="006C4BC1" w:rsidP="00AA651C">
      <w:pPr>
        <w:pStyle w:val="Sinespaciado"/>
        <w:jc w:val="both"/>
        <w:rPr>
          <w:rFonts w:ascii="Arial" w:hAnsi="Arial" w:cs="Arial"/>
          <w:b/>
          <w:lang w:val="es-ES"/>
        </w:rPr>
      </w:pPr>
      <w:r w:rsidRPr="00F07F5F">
        <w:rPr>
          <w:rFonts w:ascii="Arial" w:hAnsi="Arial" w:cs="Arial"/>
          <w:b/>
          <w:lang w:val="es-ES"/>
        </w:rPr>
        <w:t>DISCUSIÓ</w:t>
      </w:r>
      <w:r w:rsidR="00006FD4" w:rsidRPr="00F07F5F">
        <w:rPr>
          <w:rFonts w:ascii="Arial" w:hAnsi="Arial" w:cs="Arial"/>
          <w:b/>
          <w:lang w:val="es-ES"/>
        </w:rPr>
        <w:t>N:</w:t>
      </w:r>
    </w:p>
    <w:p w:rsidR="00020ED5" w:rsidRPr="00F07F5F" w:rsidRDefault="008D4C5F" w:rsidP="008D4C5F">
      <w:pPr>
        <w:pStyle w:val="Sinespaciado"/>
        <w:jc w:val="both"/>
        <w:rPr>
          <w:rFonts w:ascii="Arial" w:hAnsi="Arial" w:cs="Arial"/>
          <w:lang w:val="es-ES"/>
        </w:rPr>
      </w:pPr>
      <w:r w:rsidRPr="00F07F5F">
        <w:rPr>
          <w:rFonts w:ascii="Arial" w:hAnsi="Arial" w:cs="Arial"/>
          <w:lang w:val="es-ES"/>
        </w:rPr>
        <w:lastRenderedPageBreak/>
        <w:t xml:space="preserve">El empiema de origen fúngico es una entidad infrecuente </w:t>
      </w:r>
      <w:r w:rsidR="00020ED5" w:rsidRPr="00F07F5F">
        <w:rPr>
          <w:rFonts w:ascii="Arial" w:hAnsi="Arial" w:cs="Arial"/>
          <w:lang w:val="es-ES"/>
        </w:rPr>
        <w:t>p</w:t>
      </w:r>
      <w:r w:rsidRPr="00F07F5F">
        <w:rPr>
          <w:rFonts w:ascii="Arial" w:hAnsi="Arial" w:cs="Arial"/>
          <w:lang w:val="es-ES"/>
        </w:rPr>
        <w:t>resente fundamentalmente en pacientes inmunocomprometidos</w:t>
      </w:r>
      <w:r w:rsidR="00657076" w:rsidRPr="00F07F5F">
        <w:rPr>
          <w:rFonts w:ascii="Arial" w:hAnsi="Arial" w:cs="Arial"/>
          <w:lang w:val="es-ES"/>
        </w:rPr>
        <w:t xml:space="preserve"> y</w:t>
      </w:r>
      <w:r w:rsidR="00020ED5" w:rsidRPr="00F07F5F">
        <w:rPr>
          <w:rFonts w:ascii="Arial" w:hAnsi="Arial" w:cs="Arial"/>
          <w:lang w:val="es-ES"/>
        </w:rPr>
        <w:t xml:space="preserve"> hospitalizados, generalmente en </w:t>
      </w:r>
      <w:r w:rsidR="00657076" w:rsidRPr="00F07F5F">
        <w:rPr>
          <w:rFonts w:ascii="Arial" w:hAnsi="Arial" w:cs="Arial"/>
          <w:lang w:val="es-ES"/>
        </w:rPr>
        <w:t xml:space="preserve">unidades de cuidados intensivos, </w:t>
      </w:r>
      <w:r w:rsidR="00020ED5" w:rsidRPr="00F07F5F">
        <w:rPr>
          <w:rFonts w:ascii="Arial" w:hAnsi="Arial" w:cs="Arial"/>
          <w:lang w:val="es-ES"/>
        </w:rPr>
        <w:t>como es el caso de esta paciente</w:t>
      </w:r>
      <w:r w:rsidR="00D5642A" w:rsidRPr="00F07F5F">
        <w:rPr>
          <w:rFonts w:ascii="Arial" w:hAnsi="Arial" w:cs="Arial"/>
          <w:lang w:val="es-ES"/>
        </w:rPr>
        <w:t xml:space="preserve">. </w:t>
      </w:r>
      <w:r w:rsidR="00020ED5" w:rsidRPr="00F07F5F">
        <w:rPr>
          <w:rFonts w:ascii="Arial" w:hAnsi="Arial" w:cs="Arial"/>
          <w:lang w:val="es-ES"/>
        </w:rPr>
        <w:t>Cuenta con elevada mortalidad, en la mayoría de las series, superior al 70%</w:t>
      </w:r>
      <w:r w:rsidR="00B85786" w:rsidRPr="00F07F5F">
        <w:rPr>
          <w:rFonts w:ascii="Arial" w:hAnsi="Arial" w:cs="Arial"/>
          <w:b/>
          <w:vertAlign w:val="superscript"/>
          <w:lang w:val="es-ES"/>
        </w:rPr>
        <w:t>1</w:t>
      </w:r>
      <w:r w:rsidR="00B85786" w:rsidRPr="00F07F5F">
        <w:rPr>
          <w:rFonts w:ascii="Arial" w:hAnsi="Arial" w:cs="Arial"/>
          <w:lang w:val="es-ES"/>
        </w:rPr>
        <w:t xml:space="preserve"> </w:t>
      </w:r>
      <w:r w:rsidR="00020ED5" w:rsidRPr="00F07F5F">
        <w:rPr>
          <w:rFonts w:ascii="Arial" w:hAnsi="Arial" w:cs="Arial"/>
          <w:lang w:val="es-ES"/>
        </w:rPr>
        <w:t>por lo que es de vital importancia el diagnóstico temprano y su correcto tratamiento</w:t>
      </w:r>
      <w:r w:rsidR="00D5642A" w:rsidRPr="00F07F5F">
        <w:rPr>
          <w:rFonts w:ascii="Arial" w:hAnsi="Arial" w:cs="Arial"/>
          <w:lang w:val="es-ES"/>
        </w:rPr>
        <w:t xml:space="preserve"> que irá enfocado según el estadio del empiema.</w:t>
      </w:r>
    </w:p>
    <w:p w:rsidR="00E9578B" w:rsidRPr="00F07F5F" w:rsidRDefault="00206184" w:rsidP="008D4C5F">
      <w:pPr>
        <w:pStyle w:val="Sinespaciado"/>
        <w:jc w:val="both"/>
        <w:rPr>
          <w:rFonts w:ascii="Arial" w:hAnsi="Arial" w:cs="Arial"/>
          <w:lang w:val="es-ES"/>
        </w:rPr>
      </w:pPr>
      <w:r w:rsidRPr="00F07F5F">
        <w:rPr>
          <w:rFonts w:ascii="Arial" w:hAnsi="Arial" w:cs="Arial"/>
          <w:lang w:val="es-ES"/>
        </w:rPr>
        <w:t>En el</w:t>
      </w:r>
      <w:r w:rsidR="00D5642A" w:rsidRPr="00F07F5F">
        <w:rPr>
          <w:rFonts w:ascii="Arial" w:hAnsi="Arial" w:cs="Arial"/>
          <w:lang w:val="es-ES"/>
        </w:rPr>
        <w:t xml:space="preserve"> caso descrito se trata inicialm</w:t>
      </w:r>
      <w:r w:rsidR="007528A0">
        <w:rPr>
          <w:rFonts w:ascii="Arial" w:hAnsi="Arial" w:cs="Arial"/>
          <w:lang w:val="es-ES"/>
        </w:rPr>
        <w:t xml:space="preserve">ente de un empiema </w:t>
      </w:r>
      <w:proofErr w:type="spellStart"/>
      <w:r w:rsidR="007528A0">
        <w:rPr>
          <w:rFonts w:ascii="Arial" w:hAnsi="Arial" w:cs="Arial"/>
          <w:lang w:val="es-ES"/>
        </w:rPr>
        <w:t>fibrinopurulento</w:t>
      </w:r>
      <w:proofErr w:type="spellEnd"/>
      <w:r w:rsidR="007528A0">
        <w:rPr>
          <w:rFonts w:ascii="Arial" w:hAnsi="Arial" w:cs="Arial"/>
          <w:lang w:val="es-ES"/>
        </w:rPr>
        <w:t xml:space="preserve"> (estadio II), según la clasificación  de la Sociedad Torácica Americana (ATS</w:t>
      </w:r>
      <w:r w:rsidR="003A44B2" w:rsidRPr="00F07F5F">
        <w:rPr>
          <w:rFonts w:ascii="Arial" w:hAnsi="Arial" w:cs="Arial"/>
          <w:lang w:val="es-ES"/>
        </w:rPr>
        <w:t>),</w:t>
      </w:r>
      <w:r w:rsidR="00657076" w:rsidRPr="00F07F5F">
        <w:rPr>
          <w:rFonts w:ascii="Arial" w:hAnsi="Arial" w:cs="Arial"/>
          <w:lang w:val="es-ES"/>
        </w:rPr>
        <w:t xml:space="preserve"> tratado de manera conservadora, </w:t>
      </w:r>
      <w:r w:rsidR="003A44B2" w:rsidRPr="00F07F5F">
        <w:rPr>
          <w:rFonts w:ascii="Arial" w:hAnsi="Arial" w:cs="Arial"/>
          <w:lang w:val="es-ES"/>
        </w:rPr>
        <w:t>debido fundamenta</w:t>
      </w:r>
      <w:r w:rsidR="006C4BC1" w:rsidRPr="00F07F5F">
        <w:rPr>
          <w:rFonts w:ascii="Arial" w:hAnsi="Arial" w:cs="Arial"/>
          <w:lang w:val="es-ES"/>
        </w:rPr>
        <w:t>l</w:t>
      </w:r>
      <w:r w:rsidR="003A44B2" w:rsidRPr="00F07F5F">
        <w:rPr>
          <w:rFonts w:ascii="Arial" w:hAnsi="Arial" w:cs="Arial"/>
          <w:lang w:val="es-ES"/>
        </w:rPr>
        <w:t>ment</w:t>
      </w:r>
      <w:r w:rsidR="00657076" w:rsidRPr="00F07F5F">
        <w:rPr>
          <w:rFonts w:ascii="Arial" w:hAnsi="Arial" w:cs="Arial"/>
          <w:lang w:val="es-ES"/>
        </w:rPr>
        <w:t xml:space="preserve">e a la debilidad de la paciente, mediante </w:t>
      </w:r>
      <w:r w:rsidR="003A44B2" w:rsidRPr="00F07F5F">
        <w:rPr>
          <w:rFonts w:ascii="Arial" w:hAnsi="Arial" w:cs="Arial"/>
          <w:lang w:val="es-ES"/>
        </w:rPr>
        <w:t xml:space="preserve">antibioterapia dirigida, drenaje </w:t>
      </w:r>
      <w:proofErr w:type="spellStart"/>
      <w:r w:rsidR="003A44B2" w:rsidRPr="00F07F5F">
        <w:rPr>
          <w:rFonts w:ascii="Arial" w:hAnsi="Arial" w:cs="Arial"/>
          <w:lang w:val="es-ES"/>
        </w:rPr>
        <w:t>endotorácico</w:t>
      </w:r>
      <w:proofErr w:type="spellEnd"/>
      <w:r w:rsidR="003A44B2" w:rsidRPr="00F07F5F">
        <w:rPr>
          <w:rFonts w:ascii="Arial" w:hAnsi="Arial" w:cs="Arial"/>
          <w:lang w:val="es-ES"/>
        </w:rPr>
        <w:t xml:space="preserve"> y </w:t>
      </w:r>
      <w:proofErr w:type="spellStart"/>
      <w:r w:rsidR="003A44B2" w:rsidRPr="00F07F5F">
        <w:rPr>
          <w:rFonts w:ascii="Arial" w:hAnsi="Arial" w:cs="Arial"/>
          <w:lang w:val="es-ES"/>
        </w:rPr>
        <w:t>fibrinolíticos</w:t>
      </w:r>
      <w:proofErr w:type="spellEnd"/>
      <w:r w:rsidR="008266F6" w:rsidRPr="00F07F5F">
        <w:rPr>
          <w:rFonts w:ascii="Arial" w:hAnsi="Arial" w:cs="Arial"/>
          <w:lang w:val="es-ES"/>
        </w:rPr>
        <w:t xml:space="preserve"> </w:t>
      </w:r>
      <w:proofErr w:type="spellStart"/>
      <w:r w:rsidR="008266F6" w:rsidRPr="00F07F5F">
        <w:rPr>
          <w:rFonts w:ascii="Arial" w:hAnsi="Arial" w:cs="Arial"/>
          <w:lang w:val="es-ES"/>
        </w:rPr>
        <w:t>intrapleurales</w:t>
      </w:r>
      <w:proofErr w:type="spellEnd"/>
      <w:r w:rsidR="007528A0">
        <w:rPr>
          <w:rFonts w:ascii="Arial" w:hAnsi="Arial" w:cs="Arial"/>
          <w:lang w:val="es-ES"/>
        </w:rPr>
        <w:t>. Pese a ello, evoluciona a</w:t>
      </w:r>
      <w:r w:rsidR="003A44B2" w:rsidRPr="00F07F5F">
        <w:rPr>
          <w:rFonts w:ascii="Arial" w:hAnsi="Arial" w:cs="Arial"/>
          <w:lang w:val="es-ES"/>
        </w:rPr>
        <w:t xml:space="preserve"> empiema </w:t>
      </w:r>
      <w:r w:rsidR="007528A0">
        <w:rPr>
          <w:rFonts w:ascii="Arial" w:hAnsi="Arial" w:cs="Arial"/>
          <w:lang w:val="es-ES"/>
        </w:rPr>
        <w:t>organizado (estadio III)</w:t>
      </w:r>
      <w:r w:rsidR="003A44B2" w:rsidRPr="00F07F5F">
        <w:rPr>
          <w:rFonts w:ascii="Arial" w:hAnsi="Arial" w:cs="Arial"/>
          <w:lang w:val="es-ES"/>
        </w:rPr>
        <w:t xml:space="preserve"> con engrosamiento de ambas </w:t>
      </w:r>
      <w:r w:rsidR="00657076" w:rsidRPr="00F07F5F">
        <w:rPr>
          <w:rFonts w:ascii="Arial" w:hAnsi="Arial" w:cs="Arial"/>
          <w:lang w:val="es-ES"/>
        </w:rPr>
        <w:t xml:space="preserve">pleuras, </w:t>
      </w:r>
      <w:r w:rsidRPr="00F07F5F">
        <w:rPr>
          <w:rFonts w:ascii="Arial" w:hAnsi="Arial" w:cs="Arial"/>
          <w:lang w:val="es-ES"/>
        </w:rPr>
        <w:t xml:space="preserve"> </w:t>
      </w:r>
      <w:r w:rsidR="003A44B2" w:rsidRPr="00F07F5F">
        <w:rPr>
          <w:rFonts w:ascii="Arial" w:hAnsi="Arial" w:cs="Arial"/>
          <w:lang w:val="es-ES"/>
        </w:rPr>
        <w:t>enclaustramiento pulmonar</w:t>
      </w:r>
      <w:r w:rsidR="00657076" w:rsidRPr="00F07F5F">
        <w:rPr>
          <w:rFonts w:ascii="Arial" w:hAnsi="Arial" w:cs="Arial"/>
          <w:lang w:val="es-ES"/>
        </w:rPr>
        <w:t xml:space="preserve"> y persistencia de la infección, que </w:t>
      </w:r>
      <w:r w:rsidRPr="00F07F5F">
        <w:rPr>
          <w:rFonts w:ascii="Arial" w:hAnsi="Arial" w:cs="Arial"/>
          <w:lang w:val="es-ES"/>
        </w:rPr>
        <w:t xml:space="preserve">condiciona </w:t>
      </w:r>
      <w:r w:rsidR="003A44B2" w:rsidRPr="00F07F5F">
        <w:rPr>
          <w:rFonts w:ascii="Arial" w:hAnsi="Arial" w:cs="Arial"/>
          <w:lang w:val="es-ES"/>
        </w:rPr>
        <w:t xml:space="preserve">deterioro del estado general </w:t>
      </w:r>
      <w:proofErr w:type="gramStart"/>
      <w:r w:rsidR="00657076" w:rsidRPr="00F07F5F">
        <w:rPr>
          <w:rFonts w:ascii="Arial" w:hAnsi="Arial" w:cs="Arial"/>
          <w:lang w:val="es-ES"/>
        </w:rPr>
        <w:t>de la</w:t>
      </w:r>
      <w:proofErr w:type="gramEnd"/>
      <w:r w:rsidR="00657076" w:rsidRPr="00F07F5F">
        <w:rPr>
          <w:rFonts w:ascii="Arial" w:hAnsi="Arial" w:cs="Arial"/>
          <w:lang w:val="es-ES"/>
        </w:rPr>
        <w:t xml:space="preserve"> paciente y </w:t>
      </w:r>
      <w:r w:rsidR="003A44B2" w:rsidRPr="00F07F5F">
        <w:rPr>
          <w:rFonts w:ascii="Arial" w:hAnsi="Arial" w:cs="Arial"/>
          <w:lang w:val="es-ES"/>
        </w:rPr>
        <w:t xml:space="preserve">elevado riesgo de endocarditis sobre </w:t>
      </w:r>
      <w:r w:rsidR="006C4BC1" w:rsidRPr="00F07F5F">
        <w:rPr>
          <w:rFonts w:ascii="Arial" w:hAnsi="Arial" w:cs="Arial"/>
          <w:lang w:val="es-ES"/>
        </w:rPr>
        <w:t>válvula</w:t>
      </w:r>
      <w:r w:rsidR="003A44B2" w:rsidRPr="00F07F5F">
        <w:rPr>
          <w:rFonts w:ascii="Arial" w:hAnsi="Arial" w:cs="Arial"/>
          <w:lang w:val="es-ES"/>
        </w:rPr>
        <w:t xml:space="preserve"> </w:t>
      </w:r>
      <w:proofErr w:type="spellStart"/>
      <w:r w:rsidR="003A44B2" w:rsidRPr="00F07F5F">
        <w:rPr>
          <w:rFonts w:ascii="Arial" w:hAnsi="Arial" w:cs="Arial"/>
          <w:lang w:val="es-ES"/>
        </w:rPr>
        <w:t>prótesica</w:t>
      </w:r>
      <w:proofErr w:type="spellEnd"/>
      <w:r w:rsidR="003A44B2" w:rsidRPr="00F07F5F">
        <w:rPr>
          <w:rFonts w:ascii="Arial" w:hAnsi="Arial" w:cs="Arial"/>
          <w:lang w:val="es-ES"/>
        </w:rPr>
        <w:t>. En este estadio</w:t>
      </w:r>
      <w:r w:rsidR="00E9578B" w:rsidRPr="00F07F5F">
        <w:rPr>
          <w:rFonts w:ascii="Arial" w:hAnsi="Arial" w:cs="Arial"/>
          <w:lang w:val="es-ES"/>
        </w:rPr>
        <w:t>,</w:t>
      </w:r>
      <w:r w:rsidR="003A44B2" w:rsidRPr="00F07F5F">
        <w:rPr>
          <w:rFonts w:ascii="Arial" w:hAnsi="Arial" w:cs="Arial"/>
          <w:lang w:val="es-ES"/>
        </w:rPr>
        <w:t xml:space="preserve"> la </w:t>
      </w:r>
      <w:proofErr w:type="spellStart"/>
      <w:r w:rsidR="00356E0E" w:rsidRPr="00F07F5F">
        <w:rPr>
          <w:rFonts w:ascii="Arial" w:hAnsi="Arial" w:cs="Arial"/>
          <w:lang w:val="es-ES"/>
        </w:rPr>
        <w:t>decorticaci</w:t>
      </w:r>
      <w:r w:rsidR="006C4BC1" w:rsidRPr="00F07F5F">
        <w:rPr>
          <w:rFonts w:ascii="Arial" w:hAnsi="Arial" w:cs="Arial"/>
          <w:lang w:val="es-ES"/>
        </w:rPr>
        <w:t>ón</w:t>
      </w:r>
      <w:proofErr w:type="spellEnd"/>
      <w:r w:rsidR="006C4BC1" w:rsidRPr="00F07F5F">
        <w:rPr>
          <w:rFonts w:ascii="Arial" w:hAnsi="Arial" w:cs="Arial"/>
          <w:lang w:val="es-ES"/>
        </w:rPr>
        <w:t xml:space="preserve"> pulmonar es el tra</w:t>
      </w:r>
      <w:r w:rsidRPr="00F07F5F">
        <w:rPr>
          <w:rFonts w:ascii="Arial" w:hAnsi="Arial" w:cs="Arial"/>
          <w:lang w:val="es-ES"/>
        </w:rPr>
        <w:t xml:space="preserve">tamiento quirúrgico de elección </w:t>
      </w:r>
      <w:r w:rsidR="006C4BC1" w:rsidRPr="00F07F5F">
        <w:rPr>
          <w:rFonts w:ascii="Arial" w:hAnsi="Arial" w:cs="Arial"/>
          <w:lang w:val="es-ES"/>
        </w:rPr>
        <w:t>para evacuar el empiema y lib</w:t>
      </w:r>
      <w:r w:rsidR="00356E0E" w:rsidRPr="00F07F5F">
        <w:rPr>
          <w:rFonts w:ascii="Arial" w:hAnsi="Arial" w:cs="Arial"/>
          <w:lang w:val="es-ES"/>
        </w:rPr>
        <w:t xml:space="preserve">erar el pulmón con el fin de </w:t>
      </w:r>
      <w:r w:rsidRPr="00F07F5F">
        <w:rPr>
          <w:rFonts w:ascii="Arial" w:hAnsi="Arial" w:cs="Arial"/>
          <w:lang w:val="es-ES"/>
        </w:rPr>
        <w:t xml:space="preserve">eliminar </w:t>
      </w:r>
      <w:r w:rsidR="00356E0E" w:rsidRPr="00F07F5F">
        <w:rPr>
          <w:rFonts w:ascii="Arial" w:hAnsi="Arial" w:cs="Arial"/>
          <w:lang w:val="es-ES"/>
        </w:rPr>
        <w:t xml:space="preserve">la infección y </w:t>
      </w:r>
      <w:r w:rsidRPr="00F07F5F">
        <w:rPr>
          <w:rFonts w:ascii="Arial" w:hAnsi="Arial" w:cs="Arial"/>
          <w:lang w:val="es-ES"/>
        </w:rPr>
        <w:t xml:space="preserve">prevenir </w:t>
      </w:r>
      <w:r w:rsidR="006C4BC1" w:rsidRPr="00F07F5F">
        <w:rPr>
          <w:rFonts w:ascii="Arial" w:hAnsi="Arial" w:cs="Arial"/>
          <w:lang w:val="es-ES"/>
        </w:rPr>
        <w:t>la restricción pulmon</w:t>
      </w:r>
      <w:r w:rsidR="00356E0E" w:rsidRPr="00F07F5F">
        <w:rPr>
          <w:rFonts w:ascii="Arial" w:hAnsi="Arial" w:cs="Arial"/>
          <w:lang w:val="es-ES"/>
        </w:rPr>
        <w:t>ar</w:t>
      </w:r>
      <w:r w:rsidR="00356E0E" w:rsidRPr="00F07F5F">
        <w:rPr>
          <w:rFonts w:ascii="Arial" w:hAnsi="Arial" w:cs="Arial"/>
          <w:b/>
          <w:vertAlign w:val="superscript"/>
          <w:lang w:val="es-ES"/>
        </w:rPr>
        <w:t xml:space="preserve"> </w:t>
      </w:r>
      <w:r w:rsidR="00B85786" w:rsidRPr="00F07F5F">
        <w:rPr>
          <w:rFonts w:ascii="Arial" w:hAnsi="Arial" w:cs="Arial"/>
          <w:b/>
          <w:vertAlign w:val="superscript"/>
          <w:lang w:val="es-ES"/>
        </w:rPr>
        <w:t>2</w:t>
      </w:r>
      <w:r w:rsidR="00B85786" w:rsidRPr="00F07F5F">
        <w:rPr>
          <w:rFonts w:ascii="Arial" w:hAnsi="Arial" w:cs="Arial"/>
          <w:lang w:val="es-ES"/>
        </w:rPr>
        <w:t>.</w:t>
      </w:r>
    </w:p>
    <w:p w:rsidR="00020ED5" w:rsidRPr="00206184" w:rsidRDefault="0085683A" w:rsidP="008D4C5F">
      <w:pPr>
        <w:pStyle w:val="Sinespaciado"/>
        <w:jc w:val="both"/>
        <w:rPr>
          <w:sz w:val="20"/>
          <w:szCs w:val="20"/>
          <w:lang w:val="es-ES"/>
        </w:rPr>
      </w:pPr>
      <w:r w:rsidRPr="00F07F5F">
        <w:rPr>
          <w:rFonts w:ascii="Arial" w:hAnsi="Arial" w:cs="Arial"/>
          <w:lang w:val="es-ES"/>
        </w:rPr>
        <w:t xml:space="preserve">El último escalón terapéutico </w:t>
      </w:r>
      <w:r w:rsidR="00206184" w:rsidRPr="00F07F5F">
        <w:rPr>
          <w:rFonts w:ascii="Arial" w:hAnsi="Arial" w:cs="Arial"/>
          <w:lang w:val="es-ES"/>
        </w:rPr>
        <w:t>en este estadio sería</w:t>
      </w:r>
      <w:r w:rsidR="00356E0E" w:rsidRPr="00F07F5F">
        <w:rPr>
          <w:rFonts w:ascii="Arial" w:hAnsi="Arial" w:cs="Arial"/>
          <w:lang w:val="es-ES"/>
        </w:rPr>
        <w:t xml:space="preserve"> la realización de </w:t>
      </w:r>
      <w:proofErr w:type="spellStart"/>
      <w:r w:rsidR="006C4BC1" w:rsidRPr="00F07F5F">
        <w:rPr>
          <w:rFonts w:ascii="Arial" w:hAnsi="Arial" w:cs="Arial"/>
          <w:lang w:val="es-ES"/>
        </w:rPr>
        <w:t>toraco</w:t>
      </w:r>
      <w:r w:rsidR="003D5438" w:rsidRPr="00F07F5F">
        <w:rPr>
          <w:rFonts w:ascii="Arial" w:hAnsi="Arial" w:cs="Arial"/>
          <w:lang w:val="es-ES"/>
        </w:rPr>
        <w:t>s</w:t>
      </w:r>
      <w:r w:rsidR="006C4BC1" w:rsidRPr="00F07F5F">
        <w:rPr>
          <w:rFonts w:ascii="Arial" w:hAnsi="Arial" w:cs="Arial"/>
          <w:lang w:val="es-ES"/>
        </w:rPr>
        <w:t>tomía</w:t>
      </w:r>
      <w:proofErr w:type="spellEnd"/>
      <w:r w:rsidR="008266F6" w:rsidRPr="00F07F5F">
        <w:rPr>
          <w:rFonts w:ascii="Arial" w:hAnsi="Arial" w:cs="Arial"/>
          <w:lang w:val="es-ES"/>
        </w:rPr>
        <w:t xml:space="preserve"> abierta, </w:t>
      </w:r>
      <w:r w:rsidRPr="00F07F5F">
        <w:rPr>
          <w:rFonts w:ascii="Arial" w:hAnsi="Arial" w:cs="Arial"/>
          <w:lang w:val="es-ES"/>
        </w:rPr>
        <w:t>reservado en aquellos pacientes con un engrosamiento tan importante de ambas pleuras que genera una estabilidad de la cámara pleural sin colapso pulmonar asociado al exponer el espacio pleural a la presión atmosférica exterior</w:t>
      </w:r>
      <w:r w:rsidR="001E0BB7" w:rsidRPr="00F07F5F">
        <w:rPr>
          <w:rFonts w:ascii="Arial" w:hAnsi="Arial" w:cs="Arial"/>
          <w:lang w:val="es-ES"/>
        </w:rPr>
        <w:t xml:space="preserve"> </w:t>
      </w:r>
      <w:r w:rsidR="001E0BB7" w:rsidRPr="00F07F5F">
        <w:rPr>
          <w:rFonts w:ascii="Arial" w:hAnsi="Arial" w:cs="Arial"/>
          <w:b/>
          <w:vertAlign w:val="superscript"/>
          <w:lang w:val="es-ES"/>
        </w:rPr>
        <w:t>3</w:t>
      </w:r>
      <w:r w:rsidRPr="00F07F5F">
        <w:rPr>
          <w:rFonts w:ascii="Arial" w:hAnsi="Arial" w:cs="Arial"/>
          <w:lang w:val="es-ES"/>
        </w:rPr>
        <w:t xml:space="preserve">, </w:t>
      </w:r>
      <w:r w:rsidR="00206184" w:rsidRPr="00F07F5F">
        <w:rPr>
          <w:rFonts w:ascii="Arial" w:hAnsi="Arial" w:cs="Arial"/>
          <w:lang w:val="es-ES"/>
        </w:rPr>
        <w:t>no indicada en éste caso ya que</w:t>
      </w:r>
      <w:r w:rsidRPr="00F07F5F">
        <w:rPr>
          <w:rFonts w:ascii="Arial" w:hAnsi="Arial" w:cs="Arial"/>
          <w:lang w:val="es-ES"/>
        </w:rPr>
        <w:t xml:space="preserve"> </w:t>
      </w:r>
      <w:r w:rsidR="003D5438" w:rsidRPr="00F07F5F">
        <w:rPr>
          <w:rFonts w:ascii="Arial" w:hAnsi="Arial" w:cs="Arial"/>
          <w:lang w:val="es-ES"/>
        </w:rPr>
        <w:t xml:space="preserve">durante la intervención se objetivó ausencia de corteza pleural visceral en segmentos </w:t>
      </w:r>
      <w:proofErr w:type="spellStart"/>
      <w:r w:rsidR="003D5438" w:rsidRPr="00F07F5F">
        <w:rPr>
          <w:rFonts w:ascii="Arial" w:hAnsi="Arial" w:cs="Arial"/>
          <w:lang w:val="es-ES"/>
        </w:rPr>
        <w:t>mediastínicos</w:t>
      </w:r>
      <w:proofErr w:type="spellEnd"/>
      <w:r w:rsidR="003D5438" w:rsidRPr="00F07F5F">
        <w:rPr>
          <w:rFonts w:ascii="Arial" w:hAnsi="Arial" w:cs="Arial"/>
          <w:lang w:val="es-ES"/>
        </w:rPr>
        <w:t xml:space="preserve"> y anteriores de los tres lóbulos pulmonares derechos</w:t>
      </w:r>
      <w:r w:rsidRPr="00F07F5F">
        <w:rPr>
          <w:rFonts w:ascii="Arial" w:hAnsi="Arial" w:cs="Arial"/>
          <w:lang w:val="es-ES"/>
        </w:rPr>
        <w:t>.</w:t>
      </w:r>
      <w:r w:rsidR="006C4BC1">
        <w:rPr>
          <w:sz w:val="20"/>
          <w:szCs w:val="20"/>
          <w:lang w:val="es-ES"/>
        </w:rPr>
        <w:t xml:space="preserve"> </w:t>
      </w:r>
    </w:p>
    <w:p w:rsidR="0028312C" w:rsidRDefault="00C770F4" w:rsidP="00C770F4">
      <w:pPr>
        <w:pStyle w:val="Sinespaciado"/>
        <w:rPr>
          <w:sz w:val="20"/>
          <w:szCs w:val="20"/>
          <w:lang w:val="es-ES"/>
        </w:rPr>
      </w:pPr>
      <w:r>
        <w:rPr>
          <w:noProof/>
          <w:sz w:val="20"/>
          <w:szCs w:val="20"/>
          <w:lang w:val="es-ES" w:eastAsia="es-ES"/>
        </w:rPr>
        <w:t xml:space="preserve">  </w:t>
      </w:r>
      <w:r w:rsidR="000E3901">
        <w:rPr>
          <w:noProof/>
          <w:sz w:val="20"/>
          <w:szCs w:val="20"/>
          <w:lang w:val="es-ES" w:eastAsia="es-ES"/>
        </w:rPr>
        <w:t xml:space="preserve">              </w:t>
      </w:r>
    </w:p>
    <w:p w:rsidR="009D32D7" w:rsidRPr="00206184" w:rsidRDefault="009D32D7" w:rsidP="009D32D7">
      <w:pPr>
        <w:pStyle w:val="Sinespaciado"/>
        <w:jc w:val="both"/>
        <w:rPr>
          <w:sz w:val="20"/>
          <w:szCs w:val="20"/>
          <w:lang w:val="es-ES"/>
        </w:rPr>
      </w:pPr>
    </w:p>
    <w:p w:rsidR="009D32D7" w:rsidRPr="00206184" w:rsidRDefault="009D32D7" w:rsidP="009D32D7">
      <w:pPr>
        <w:pStyle w:val="Sinespaciado"/>
        <w:jc w:val="both"/>
        <w:rPr>
          <w:sz w:val="20"/>
          <w:szCs w:val="20"/>
          <w:lang w:val="es-ES"/>
        </w:rPr>
      </w:pPr>
    </w:p>
    <w:p w:rsidR="009D32D7" w:rsidRDefault="00E9578B" w:rsidP="009D32D7">
      <w:pPr>
        <w:pStyle w:val="Sinespaciado"/>
        <w:jc w:val="both"/>
        <w:rPr>
          <w:rFonts w:ascii="Arial" w:hAnsi="Arial" w:cs="Arial"/>
          <w:b/>
          <w:u w:val="single"/>
          <w:lang w:val="es-ES"/>
        </w:rPr>
      </w:pPr>
      <w:r w:rsidRPr="00146B8C">
        <w:rPr>
          <w:rFonts w:ascii="Arial" w:hAnsi="Arial" w:cs="Arial"/>
          <w:b/>
          <w:u w:val="single"/>
          <w:lang w:val="es-ES"/>
        </w:rPr>
        <w:t>Bibliografía:</w:t>
      </w:r>
    </w:p>
    <w:p w:rsidR="00146B8C" w:rsidRPr="00146B8C" w:rsidRDefault="00146B8C" w:rsidP="009D32D7">
      <w:pPr>
        <w:pStyle w:val="Sinespaciado"/>
        <w:jc w:val="both"/>
        <w:rPr>
          <w:rFonts w:ascii="Arial" w:hAnsi="Arial" w:cs="Arial"/>
          <w:b/>
          <w:u w:val="single"/>
          <w:lang w:val="es-ES"/>
        </w:rPr>
      </w:pPr>
    </w:p>
    <w:p w:rsidR="00E9578B" w:rsidRPr="00146B8C" w:rsidRDefault="00B85786" w:rsidP="00146B8C">
      <w:pPr>
        <w:pStyle w:val="Sinespaciado"/>
        <w:numPr>
          <w:ilvl w:val="0"/>
          <w:numId w:val="3"/>
        </w:numPr>
        <w:jc w:val="both"/>
        <w:rPr>
          <w:rFonts w:ascii="Arial" w:hAnsi="Arial" w:cs="Arial"/>
          <w:lang w:val="es-ES"/>
        </w:rPr>
      </w:pPr>
      <w:r w:rsidRPr="00146B8C">
        <w:rPr>
          <w:rFonts w:ascii="Arial" w:hAnsi="Arial" w:cs="Arial"/>
          <w:lang w:val="es-ES"/>
        </w:rPr>
        <w:t>D</w:t>
      </w:r>
      <w:r w:rsidR="00A82D2B" w:rsidRPr="00146B8C">
        <w:rPr>
          <w:rFonts w:ascii="Arial" w:hAnsi="Arial" w:cs="Arial"/>
          <w:lang w:val="es-ES"/>
        </w:rPr>
        <w:t>e Vega</w:t>
      </w:r>
      <w:r w:rsidRPr="00146B8C">
        <w:rPr>
          <w:rFonts w:ascii="Arial" w:hAnsi="Arial" w:cs="Arial"/>
          <w:lang w:val="es-ES"/>
        </w:rPr>
        <w:t xml:space="preserve"> B</w:t>
      </w:r>
      <w:r w:rsidR="00A82D2B" w:rsidRPr="00146B8C">
        <w:rPr>
          <w:rFonts w:ascii="Arial" w:hAnsi="Arial" w:cs="Arial"/>
          <w:lang w:val="es-ES"/>
        </w:rPr>
        <w:t>,</w:t>
      </w:r>
      <w:r w:rsidRPr="00146B8C">
        <w:rPr>
          <w:rFonts w:ascii="Arial" w:hAnsi="Arial" w:cs="Arial"/>
          <w:lang w:val="es-ES"/>
        </w:rPr>
        <w:t xml:space="preserve"> </w:t>
      </w:r>
      <w:r w:rsidR="00A82D2B" w:rsidRPr="00146B8C">
        <w:rPr>
          <w:rFonts w:ascii="Arial" w:hAnsi="Arial" w:cs="Arial"/>
          <w:lang w:val="es-ES"/>
        </w:rPr>
        <w:t>Lopez Ramos</w:t>
      </w:r>
      <w:r w:rsidRPr="00146B8C">
        <w:rPr>
          <w:rFonts w:ascii="Arial" w:hAnsi="Arial" w:cs="Arial"/>
          <w:lang w:val="es-ES"/>
        </w:rPr>
        <w:t xml:space="preserve"> I</w:t>
      </w:r>
      <w:r w:rsidR="00A82D2B" w:rsidRPr="00146B8C">
        <w:rPr>
          <w:rFonts w:ascii="Arial" w:hAnsi="Arial" w:cs="Arial"/>
          <w:lang w:val="es-ES"/>
        </w:rPr>
        <w:t>, Ortiz Lejarazu</w:t>
      </w:r>
      <w:r w:rsidRPr="00146B8C">
        <w:rPr>
          <w:rFonts w:ascii="Arial" w:hAnsi="Arial" w:cs="Arial"/>
          <w:lang w:val="es-ES"/>
        </w:rPr>
        <w:t xml:space="preserve"> R.</w:t>
      </w:r>
      <w:r w:rsidR="00A82D2B" w:rsidRPr="00146B8C">
        <w:rPr>
          <w:rFonts w:ascii="Arial" w:hAnsi="Arial" w:cs="Arial"/>
          <w:lang w:val="es-ES"/>
        </w:rPr>
        <w:t xml:space="preserve"> Empiema fúngico: Una entidad infrecuente</w:t>
      </w:r>
      <w:r w:rsidRPr="00146B8C">
        <w:rPr>
          <w:rFonts w:ascii="Arial" w:hAnsi="Arial" w:cs="Arial"/>
          <w:lang w:val="es-ES"/>
        </w:rPr>
        <w:t xml:space="preserve"> con elevada mortalidad. Archivos de </w:t>
      </w:r>
      <w:proofErr w:type="spellStart"/>
      <w:r w:rsidRPr="00146B8C">
        <w:rPr>
          <w:rFonts w:ascii="Arial" w:hAnsi="Arial" w:cs="Arial"/>
          <w:lang w:val="es-ES"/>
        </w:rPr>
        <w:t>bronconeumologia</w:t>
      </w:r>
      <w:proofErr w:type="spellEnd"/>
      <w:r w:rsidRPr="00146B8C">
        <w:rPr>
          <w:rFonts w:ascii="Arial" w:hAnsi="Arial" w:cs="Arial"/>
          <w:lang w:val="es-ES"/>
        </w:rPr>
        <w:t xml:space="preserve"> Noviembre 2017. </w:t>
      </w:r>
      <w:proofErr w:type="spellStart"/>
      <w:r w:rsidRPr="00146B8C">
        <w:rPr>
          <w:rFonts w:ascii="Arial" w:hAnsi="Arial" w:cs="Arial"/>
          <w:lang w:val="es-ES"/>
        </w:rPr>
        <w:t>Vol</w:t>
      </w:r>
      <w:proofErr w:type="spellEnd"/>
      <w:r w:rsidRPr="00146B8C">
        <w:rPr>
          <w:rFonts w:ascii="Arial" w:hAnsi="Arial" w:cs="Arial"/>
          <w:lang w:val="es-ES"/>
        </w:rPr>
        <w:t xml:space="preserve"> 53 </w:t>
      </w:r>
      <w:proofErr w:type="spellStart"/>
      <w:r w:rsidRPr="00146B8C">
        <w:rPr>
          <w:rFonts w:ascii="Arial" w:hAnsi="Arial" w:cs="Arial"/>
          <w:lang w:val="es-ES"/>
        </w:rPr>
        <w:t>Num</w:t>
      </w:r>
      <w:proofErr w:type="spellEnd"/>
      <w:r w:rsidRPr="00146B8C">
        <w:rPr>
          <w:rFonts w:ascii="Arial" w:hAnsi="Arial" w:cs="Arial"/>
          <w:lang w:val="es-ES"/>
        </w:rPr>
        <w:t xml:space="preserve"> 11. 603-658.</w:t>
      </w:r>
    </w:p>
    <w:p w:rsidR="00146B8C" w:rsidRPr="00146B8C" w:rsidRDefault="00B85786" w:rsidP="00146B8C">
      <w:pPr>
        <w:pStyle w:val="Sinespaciado"/>
        <w:numPr>
          <w:ilvl w:val="0"/>
          <w:numId w:val="3"/>
        </w:numPr>
        <w:jc w:val="both"/>
      </w:pPr>
      <w:proofErr w:type="spellStart"/>
      <w:r w:rsidRPr="00146B8C">
        <w:rPr>
          <w:rFonts w:ascii="Arial" w:hAnsi="Arial" w:cs="Arial"/>
          <w:lang w:val="en-US"/>
        </w:rPr>
        <w:t>Asamura</w:t>
      </w:r>
      <w:proofErr w:type="spellEnd"/>
      <w:r w:rsidRPr="00146B8C">
        <w:rPr>
          <w:rFonts w:ascii="Arial" w:hAnsi="Arial" w:cs="Arial"/>
          <w:lang w:val="en-US"/>
        </w:rPr>
        <w:t xml:space="preserve"> H, </w:t>
      </w:r>
      <w:proofErr w:type="spellStart"/>
      <w:r w:rsidRPr="00146B8C">
        <w:rPr>
          <w:rFonts w:ascii="Arial" w:hAnsi="Arial" w:cs="Arial"/>
          <w:lang w:val="en-US"/>
        </w:rPr>
        <w:t>Detterbeck</w:t>
      </w:r>
      <w:proofErr w:type="spellEnd"/>
      <w:r w:rsidRPr="00146B8C">
        <w:rPr>
          <w:rFonts w:ascii="Arial" w:hAnsi="Arial" w:cs="Arial"/>
          <w:lang w:val="en-US"/>
        </w:rPr>
        <w:t xml:space="preserve"> F, </w:t>
      </w:r>
      <w:proofErr w:type="spellStart"/>
      <w:r w:rsidRPr="00146B8C">
        <w:rPr>
          <w:rFonts w:ascii="Arial" w:hAnsi="Arial" w:cs="Arial"/>
          <w:lang w:val="en-US"/>
        </w:rPr>
        <w:t>Goldstraw</w:t>
      </w:r>
      <w:proofErr w:type="spellEnd"/>
      <w:r w:rsidRPr="00146B8C">
        <w:rPr>
          <w:rFonts w:ascii="Arial" w:hAnsi="Arial" w:cs="Arial"/>
          <w:lang w:val="en-US"/>
        </w:rPr>
        <w:t xml:space="preserve"> P, </w:t>
      </w:r>
      <w:proofErr w:type="spellStart"/>
      <w:r w:rsidRPr="00146B8C">
        <w:rPr>
          <w:rFonts w:ascii="Arial" w:hAnsi="Arial" w:cs="Arial"/>
          <w:lang w:val="en-US"/>
        </w:rPr>
        <w:t>Lerut</w:t>
      </w:r>
      <w:proofErr w:type="spellEnd"/>
      <w:r w:rsidRPr="00146B8C">
        <w:rPr>
          <w:rFonts w:ascii="Arial" w:hAnsi="Arial" w:cs="Arial"/>
          <w:lang w:val="en-US"/>
        </w:rPr>
        <w:t xml:space="preserve"> A, Thomas P, Treasure T. </w:t>
      </w:r>
      <w:r w:rsidR="000E3901" w:rsidRPr="00146B8C">
        <w:rPr>
          <w:rFonts w:ascii="Arial" w:hAnsi="Arial" w:cs="Arial"/>
        </w:rPr>
        <w:t xml:space="preserve">Pleural empyema and </w:t>
      </w:r>
      <w:proofErr w:type="spellStart"/>
      <w:r w:rsidR="000E3901" w:rsidRPr="00146B8C">
        <w:rPr>
          <w:rFonts w:ascii="Arial" w:hAnsi="Arial" w:cs="Arial"/>
        </w:rPr>
        <w:t>broncopleural</w:t>
      </w:r>
      <w:proofErr w:type="spellEnd"/>
      <w:r w:rsidR="000E3901" w:rsidRPr="00146B8C">
        <w:rPr>
          <w:rFonts w:ascii="Arial" w:hAnsi="Arial" w:cs="Arial"/>
        </w:rPr>
        <w:t xml:space="preserve"> fistula. </w:t>
      </w:r>
      <w:r w:rsidRPr="00146B8C">
        <w:rPr>
          <w:rFonts w:ascii="Arial" w:hAnsi="Arial" w:cs="Arial"/>
          <w:lang w:val="en-US"/>
        </w:rPr>
        <w:t xml:space="preserve">ESTS Textbook of thoracic surgery. </w:t>
      </w:r>
      <w:r w:rsidR="00F4543B" w:rsidRPr="00146B8C">
        <w:rPr>
          <w:rFonts w:ascii="Arial" w:hAnsi="Arial" w:cs="Arial"/>
        </w:rPr>
        <w:t>1ª</w:t>
      </w:r>
      <w:r w:rsidRPr="00146B8C">
        <w:rPr>
          <w:rFonts w:ascii="Arial" w:hAnsi="Arial" w:cs="Arial"/>
        </w:rPr>
        <w:t xml:space="preserve">Ed 2014. </w:t>
      </w:r>
      <w:r w:rsidR="000E3901" w:rsidRPr="00146B8C">
        <w:rPr>
          <w:rFonts w:ascii="Arial" w:hAnsi="Arial" w:cs="Arial"/>
        </w:rPr>
        <w:t xml:space="preserve">Cap 14. </w:t>
      </w:r>
      <w:r w:rsidRPr="00146B8C">
        <w:rPr>
          <w:rFonts w:ascii="Arial" w:hAnsi="Arial" w:cs="Arial"/>
        </w:rPr>
        <w:t xml:space="preserve">213-233. ISBN978-83-7430-331-6. </w:t>
      </w:r>
    </w:p>
    <w:p w:rsidR="00B85786" w:rsidRPr="00146B8C" w:rsidRDefault="00F4543B" w:rsidP="00146B8C">
      <w:pPr>
        <w:pStyle w:val="Sinespaciado"/>
        <w:numPr>
          <w:ilvl w:val="0"/>
          <w:numId w:val="3"/>
        </w:numPr>
        <w:jc w:val="both"/>
      </w:pPr>
      <w:r w:rsidRPr="00146B8C">
        <w:rPr>
          <w:rFonts w:ascii="Arial" w:hAnsi="Arial" w:cs="Arial"/>
          <w:lang w:val="en-US"/>
        </w:rPr>
        <w:t xml:space="preserve">Shields Thomas W, </w:t>
      </w:r>
      <w:proofErr w:type="spellStart"/>
      <w:r w:rsidRPr="00146B8C">
        <w:rPr>
          <w:rFonts w:ascii="Arial" w:hAnsi="Arial" w:cs="Arial"/>
          <w:lang w:val="en-US"/>
        </w:rPr>
        <w:t>Locicero</w:t>
      </w:r>
      <w:proofErr w:type="spellEnd"/>
      <w:r w:rsidRPr="00146B8C">
        <w:rPr>
          <w:rFonts w:ascii="Arial" w:hAnsi="Arial" w:cs="Arial"/>
          <w:lang w:val="en-US"/>
        </w:rPr>
        <w:t xml:space="preserve"> J, Reed </w:t>
      </w:r>
      <w:proofErr w:type="spellStart"/>
      <w:r w:rsidRPr="00146B8C">
        <w:rPr>
          <w:rFonts w:ascii="Arial" w:hAnsi="Arial" w:cs="Arial"/>
          <w:lang w:val="en-US"/>
        </w:rPr>
        <w:t>Carolin</w:t>
      </w:r>
      <w:proofErr w:type="spellEnd"/>
      <w:r w:rsidRPr="00146B8C">
        <w:rPr>
          <w:rFonts w:ascii="Arial" w:hAnsi="Arial" w:cs="Arial"/>
          <w:lang w:val="en-US"/>
        </w:rPr>
        <w:t xml:space="preserve"> E, </w:t>
      </w:r>
      <w:proofErr w:type="spellStart"/>
      <w:r w:rsidRPr="00146B8C">
        <w:rPr>
          <w:rFonts w:ascii="Arial" w:hAnsi="Arial" w:cs="Arial"/>
          <w:lang w:val="en-US"/>
        </w:rPr>
        <w:t>Feins</w:t>
      </w:r>
      <w:proofErr w:type="spellEnd"/>
      <w:r w:rsidRPr="00146B8C">
        <w:rPr>
          <w:rFonts w:ascii="Arial" w:hAnsi="Arial" w:cs="Arial"/>
          <w:lang w:val="en-US"/>
        </w:rPr>
        <w:t xml:space="preserve"> Richard H. </w:t>
      </w:r>
      <w:proofErr w:type="spellStart"/>
      <w:r w:rsidR="000E3901" w:rsidRPr="00146B8C">
        <w:rPr>
          <w:rFonts w:ascii="Arial" w:hAnsi="Arial" w:cs="Arial"/>
        </w:rPr>
        <w:t>Paraneumonic</w:t>
      </w:r>
      <w:proofErr w:type="spellEnd"/>
      <w:r w:rsidR="000E3901" w:rsidRPr="00146B8C">
        <w:rPr>
          <w:rFonts w:ascii="Arial" w:hAnsi="Arial" w:cs="Arial"/>
        </w:rPr>
        <w:t xml:space="preserve"> empyema. </w:t>
      </w:r>
      <w:r w:rsidR="000E3901" w:rsidRPr="00146B8C">
        <w:rPr>
          <w:rFonts w:ascii="Arial" w:hAnsi="Arial" w:cs="Arial"/>
          <w:lang w:val="en-US"/>
        </w:rPr>
        <w:t>General Thoracic S</w:t>
      </w:r>
      <w:r w:rsidRPr="00146B8C">
        <w:rPr>
          <w:rFonts w:ascii="Arial" w:hAnsi="Arial" w:cs="Arial"/>
          <w:lang w:val="en-US"/>
        </w:rPr>
        <w:t xml:space="preserve">urgery. </w:t>
      </w:r>
      <w:r w:rsidRPr="00146B8C">
        <w:rPr>
          <w:rFonts w:ascii="Arial" w:hAnsi="Arial" w:cs="Arial"/>
        </w:rPr>
        <w:t xml:space="preserve">7ª Ed 2009. </w:t>
      </w:r>
      <w:r w:rsidR="000E3901" w:rsidRPr="00146B8C">
        <w:rPr>
          <w:rFonts w:ascii="Arial" w:hAnsi="Arial" w:cs="Arial"/>
        </w:rPr>
        <w:t xml:space="preserve">Cap 61. </w:t>
      </w:r>
      <w:r w:rsidRPr="00146B8C">
        <w:rPr>
          <w:rFonts w:ascii="Arial" w:hAnsi="Arial" w:cs="Arial"/>
        </w:rPr>
        <w:t>775-780. ISBN 978-0-7817-7982-1.</w:t>
      </w:r>
    </w:p>
    <w:p w:rsidR="009D32D7" w:rsidRPr="00146B8C" w:rsidRDefault="009D32D7" w:rsidP="009D32D7">
      <w:pPr>
        <w:pStyle w:val="Sinespaciado"/>
        <w:jc w:val="both"/>
        <w:rPr>
          <w:sz w:val="20"/>
          <w:szCs w:val="20"/>
        </w:rPr>
      </w:pPr>
    </w:p>
    <w:p w:rsidR="009D32D7" w:rsidRPr="00146B8C" w:rsidRDefault="009D32D7" w:rsidP="009D32D7">
      <w:pPr>
        <w:pStyle w:val="Sinespaciado"/>
        <w:jc w:val="both"/>
        <w:rPr>
          <w:sz w:val="20"/>
          <w:szCs w:val="20"/>
        </w:rPr>
      </w:pPr>
    </w:p>
    <w:p w:rsidR="009D32D7" w:rsidRPr="00146B8C" w:rsidRDefault="009D32D7" w:rsidP="009D32D7">
      <w:pPr>
        <w:pStyle w:val="Sinespaciado"/>
        <w:jc w:val="both"/>
        <w:rPr>
          <w:sz w:val="20"/>
          <w:szCs w:val="20"/>
        </w:rPr>
      </w:pPr>
    </w:p>
    <w:p w:rsidR="009D32D7" w:rsidRDefault="004504B3" w:rsidP="009D32D7">
      <w:pPr>
        <w:pStyle w:val="Sinespaciado"/>
        <w:jc w:val="both"/>
        <w:rPr>
          <w:sz w:val="20"/>
          <w:szCs w:val="20"/>
        </w:rPr>
      </w:pPr>
      <w:r>
        <w:rPr>
          <w:noProof/>
          <w:sz w:val="20"/>
          <w:szCs w:val="20"/>
          <w:lang w:val="es-ES" w:eastAsia="es-ES"/>
        </w:rPr>
        <w:lastRenderedPageBreak/>
        <w:drawing>
          <wp:inline distT="0" distB="0" distL="0" distR="0">
            <wp:extent cx="6188710" cy="4641533"/>
            <wp:effectExtent l="0" t="0" r="2540" b="6985"/>
            <wp:docPr id="1" name="Imagen 1" descr="C:\Users\Feli\AppData\Local\Microsoft\Windows\Temporary Internet Files\Content.Outlook\MSCM0TUR\Diapositiv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eli\AppData\Local\Microsoft\Windows\Temporary Internet Files\Content.Outlook\MSCM0TUR\Diapositiva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4641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04B3" w:rsidRDefault="004504B3" w:rsidP="009D32D7">
      <w:pPr>
        <w:pStyle w:val="Sinespaciado"/>
        <w:jc w:val="both"/>
        <w:rPr>
          <w:sz w:val="20"/>
          <w:szCs w:val="20"/>
        </w:rPr>
      </w:pPr>
      <w:r>
        <w:rPr>
          <w:noProof/>
          <w:sz w:val="20"/>
          <w:szCs w:val="20"/>
          <w:lang w:val="es-ES" w:eastAsia="es-ES"/>
        </w:rPr>
        <w:lastRenderedPageBreak/>
        <w:drawing>
          <wp:inline distT="0" distB="0" distL="0" distR="0">
            <wp:extent cx="6188710" cy="4641533"/>
            <wp:effectExtent l="0" t="0" r="2540" b="6985"/>
            <wp:docPr id="2" name="Imagen 2" descr="C:\Users\Feli\AppData\Local\Microsoft\Windows\Temporary Internet Files\Content.Outlook\MSCM0TUR\Diapositiv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eli\AppData\Local\Microsoft\Windows\Temporary Internet Files\Content.Outlook\MSCM0TUR\Diapositiva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4641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04B3" w:rsidRDefault="004504B3" w:rsidP="009D32D7">
      <w:pPr>
        <w:pStyle w:val="Sinespaciado"/>
        <w:jc w:val="both"/>
        <w:rPr>
          <w:sz w:val="20"/>
          <w:szCs w:val="20"/>
        </w:rPr>
      </w:pPr>
      <w:r>
        <w:rPr>
          <w:noProof/>
          <w:sz w:val="20"/>
          <w:szCs w:val="20"/>
          <w:lang w:val="es-ES" w:eastAsia="es-ES"/>
        </w:rPr>
        <w:lastRenderedPageBreak/>
        <w:drawing>
          <wp:inline distT="0" distB="0" distL="0" distR="0">
            <wp:extent cx="6188710" cy="4641533"/>
            <wp:effectExtent l="0" t="0" r="2540" b="6985"/>
            <wp:docPr id="3" name="Imagen 3" descr="C:\Users\Feli\AppData\Local\Microsoft\Windows\Temporary Internet Files\Content.Outlook\MSCM0TUR\Diapositiv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eli\AppData\Local\Microsoft\Windows\Temporary Internet Files\Content.Outlook\MSCM0TUR\Diapositiva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4641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04B3" w:rsidRDefault="004504B3" w:rsidP="009D32D7">
      <w:pPr>
        <w:pStyle w:val="Sinespaciado"/>
        <w:jc w:val="both"/>
        <w:rPr>
          <w:sz w:val="20"/>
          <w:szCs w:val="20"/>
        </w:rPr>
      </w:pPr>
      <w:r>
        <w:rPr>
          <w:noProof/>
          <w:sz w:val="20"/>
          <w:szCs w:val="20"/>
          <w:lang w:val="es-ES" w:eastAsia="es-ES"/>
        </w:rPr>
        <w:lastRenderedPageBreak/>
        <w:drawing>
          <wp:inline distT="0" distB="0" distL="0" distR="0">
            <wp:extent cx="6188710" cy="4641533"/>
            <wp:effectExtent l="0" t="0" r="2540" b="6985"/>
            <wp:docPr id="4" name="Imagen 4" descr="C:\Users\Feli\AppData\Local\Microsoft\Windows\Temporary Internet Files\Content.Outlook\MSCM0TUR\Diapositiv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Feli\AppData\Local\Microsoft\Windows\Temporary Internet Files\Content.Outlook\MSCM0TUR\Diapositiva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4641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504B3" w:rsidRDefault="004504B3" w:rsidP="009D32D7">
      <w:pPr>
        <w:pStyle w:val="Sinespaciado"/>
        <w:jc w:val="both"/>
        <w:rPr>
          <w:sz w:val="20"/>
          <w:szCs w:val="20"/>
        </w:rPr>
      </w:pPr>
    </w:p>
    <w:p w:rsidR="004504B3" w:rsidRPr="00146B8C" w:rsidRDefault="004504B3" w:rsidP="009D32D7">
      <w:pPr>
        <w:pStyle w:val="Sinespaciado"/>
        <w:jc w:val="both"/>
        <w:rPr>
          <w:sz w:val="20"/>
          <w:szCs w:val="20"/>
        </w:rPr>
      </w:pPr>
    </w:p>
    <w:p w:rsidR="009D32D7" w:rsidRPr="00146B8C" w:rsidRDefault="009D32D7" w:rsidP="009D32D7">
      <w:pPr>
        <w:pStyle w:val="Sinespaciado"/>
        <w:jc w:val="both"/>
        <w:rPr>
          <w:sz w:val="20"/>
          <w:szCs w:val="20"/>
        </w:rPr>
      </w:pPr>
    </w:p>
    <w:p w:rsidR="009D32D7" w:rsidRPr="00146B8C" w:rsidRDefault="009D32D7" w:rsidP="009D32D7">
      <w:pPr>
        <w:pStyle w:val="Sinespaciado"/>
        <w:jc w:val="both"/>
        <w:rPr>
          <w:sz w:val="20"/>
          <w:szCs w:val="20"/>
        </w:rPr>
      </w:pPr>
    </w:p>
    <w:p w:rsidR="009D32D7" w:rsidRPr="00146B8C" w:rsidRDefault="009D32D7" w:rsidP="009D32D7">
      <w:pPr>
        <w:pStyle w:val="Sinespaciado"/>
        <w:jc w:val="both"/>
        <w:rPr>
          <w:sz w:val="20"/>
          <w:szCs w:val="20"/>
        </w:rPr>
      </w:pPr>
    </w:p>
    <w:p w:rsidR="009D32D7" w:rsidRPr="00146B8C" w:rsidRDefault="009D32D7" w:rsidP="005B5DDA">
      <w:pPr>
        <w:jc w:val="both"/>
        <w:rPr>
          <w:sz w:val="20"/>
          <w:szCs w:val="20"/>
        </w:rPr>
      </w:pPr>
    </w:p>
    <w:sectPr w:rsidR="009D32D7" w:rsidRPr="00146B8C" w:rsidSect="00F07F5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56217"/>
    <w:multiLevelType w:val="hybridMultilevel"/>
    <w:tmpl w:val="8BF80F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F80875"/>
    <w:multiLevelType w:val="hybridMultilevel"/>
    <w:tmpl w:val="CEF2C0A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8F5D0E"/>
    <w:multiLevelType w:val="hybridMultilevel"/>
    <w:tmpl w:val="52C6C798"/>
    <w:lvl w:ilvl="0" w:tplc="0C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185"/>
    <w:rsid w:val="00006FD4"/>
    <w:rsid w:val="000174B0"/>
    <w:rsid w:val="00020ED5"/>
    <w:rsid w:val="00024EAB"/>
    <w:rsid w:val="000A5530"/>
    <w:rsid w:val="000A5994"/>
    <w:rsid w:val="000D5802"/>
    <w:rsid w:val="000E3901"/>
    <w:rsid w:val="000F12C4"/>
    <w:rsid w:val="001111A5"/>
    <w:rsid w:val="00120806"/>
    <w:rsid w:val="00124510"/>
    <w:rsid w:val="00142AE1"/>
    <w:rsid w:val="00146B8C"/>
    <w:rsid w:val="0015765A"/>
    <w:rsid w:val="0018137F"/>
    <w:rsid w:val="00191581"/>
    <w:rsid w:val="001A3290"/>
    <w:rsid w:val="001D66BB"/>
    <w:rsid w:val="001E0BB7"/>
    <w:rsid w:val="001E0CCC"/>
    <w:rsid w:val="001F0AEF"/>
    <w:rsid w:val="00206184"/>
    <w:rsid w:val="00211DFD"/>
    <w:rsid w:val="00230045"/>
    <w:rsid w:val="0023385B"/>
    <w:rsid w:val="002404DB"/>
    <w:rsid w:val="0025012F"/>
    <w:rsid w:val="00272F14"/>
    <w:rsid w:val="0028312C"/>
    <w:rsid w:val="00293E11"/>
    <w:rsid w:val="002952B9"/>
    <w:rsid w:val="002B1BE1"/>
    <w:rsid w:val="002C2104"/>
    <w:rsid w:val="002F19CD"/>
    <w:rsid w:val="002F2938"/>
    <w:rsid w:val="003229ED"/>
    <w:rsid w:val="003268CF"/>
    <w:rsid w:val="00356E0E"/>
    <w:rsid w:val="003728CC"/>
    <w:rsid w:val="00377E76"/>
    <w:rsid w:val="003A44B2"/>
    <w:rsid w:val="003A4E06"/>
    <w:rsid w:val="003C1154"/>
    <w:rsid w:val="003D024C"/>
    <w:rsid w:val="003D5438"/>
    <w:rsid w:val="00401BA3"/>
    <w:rsid w:val="0040237B"/>
    <w:rsid w:val="00444121"/>
    <w:rsid w:val="004504B3"/>
    <w:rsid w:val="00456F59"/>
    <w:rsid w:val="0046137C"/>
    <w:rsid w:val="00483CFD"/>
    <w:rsid w:val="004B71C2"/>
    <w:rsid w:val="004C4A08"/>
    <w:rsid w:val="004D1542"/>
    <w:rsid w:val="004E1339"/>
    <w:rsid w:val="004E7796"/>
    <w:rsid w:val="004E7974"/>
    <w:rsid w:val="00500B12"/>
    <w:rsid w:val="005156AE"/>
    <w:rsid w:val="00516741"/>
    <w:rsid w:val="0052265F"/>
    <w:rsid w:val="00530F9F"/>
    <w:rsid w:val="005331B1"/>
    <w:rsid w:val="00540B73"/>
    <w:rsid w:val="00551524"/>
    <w:rsid w:val="00553FA9"/>
    <w:rsid w:val="00560900"/>
    <w:rsid w:val="00563F74"/>
    <w:rsid w:val="0058621B"/>
    <w:rsid w:val="005A5D18"/>
    <w:rsid w:val="005A6488"/>
    <w:rsid w:val="005B5DDA"/>
    <w:rsid w:val="005C122E"/>
    <w:rsid w:val="005C12DA"/>
    <w:rsid w:val="005D3812"/>
    <w:rsid w:val="005D4991"/>
    <w:rsid w:val="005E1E9B"/>
    <w:rsid w:val="005F0D1B"/>
    <w:rsid w:val="006003DB"/>
    <w:rsid w:val="00656FCF"/>
    <w:rsid w:val="00657076"/>
    <w:rsid w:val="006C4BC1"/>
    <w:rsid w:val="006D3724"/>
    <w:rsid w:val="00722C1B"/>
    <w:rsid w:val="00732D42"/>
    <w:rsid w:val="00741FA8"/>
    <w:rsid w:val="00742F5D"/>
    <w:rsid w:val="007528A0"/>
    <w:rsid w:val="00795E96"/>
    <w:rsid w:val="007B13D7"/>
    <w:rsid w:val="007B428E"/>
    <w:rsid w:val="007E147D"/>
    <w:rsid w:val="00811F06"/>
    <w:rsid w:val="008266F6"/>
    <w:rsid w:val="008415D2"/>
    <w:rsid w:val="0085683A"/>
    <w:rsid w:val="0085702B"/>
    <w:rsid w:val="00897ECB"/>
    <w:rsid w:val="008B1B14"/>
    <w:rsid w:val="008B5C75"/>
    <w:rsid w:val="008D3640"/>
    <w:rsid w:val="008D4C5F"/>
    <w:rsid w:val="008D5E58"/>
    <w:rsid w:val="008E0E3D"/>
    <w:rsid w:val="0091355C"/>
    <w:rsid w:val="00937C13"/>
    <w:rsid w:val="00940F86"/>
    <w:rsid w:val="009476AB"/>
    <w:rsid w:val="00962E23"/>
    <w:rsid w:val="009774ED"/>
    <w:rsid w:val="00981E57"/>
    <w:rsid w:val="00992038"/>
    <w:rsid w:val="009A1286"/>
    <w:rsid w:val="009B7185"/>
    <w:rsid w:val="009D32D7"/>
    <w:rsid w:val="00A21379"/>
    <w:rsid w:val="00A37090"/>
    <w:rsid w:val="00A46A82"/>
    <w:rsid w:val="00A652D3"/>
    <w:rsid w:val="00A71269"/>
    <w:rsid w:val="00A82D2B"/>
    <w:rsid w:val="00A85D2D"/>
    <w:rsid w:val="00AA651C"/>
    <w:rsid w:val="00AA7174"/>
    <w:rsid w:val="00AC6137"/>
    <w:rsid w:val="00AE0FA9"/>
    <w:rsid w:val="00B60D01"/>
    <w:rsid w:val="00B85786"/>
    <w:rsid w:val="00BB3BC2"/>
    <w:rsid w:val="00BB44F2"/>
    <w:rsid w:val="00BB79DA"/>
    <w:rsid w:val="00BC243B"/>
    <w:rsid w:val="00BD6E28"/>
    <w:rsid w:val="00BD6F1F"/>
    <w:rsid w:val="00BD6FCB"/>
    <w:rsid w:val="00BE21D6"/>
    <w:rsid w:val="00BF0E0C"/>
    <w:rsid w:val="00C137DD"/>
    <w:rsid w:val="00C47A0A"/>
    <w:rsid w:val="00C53D0F"/>
    <w:rsid w:val="00C770F4"/>
    <w:rsid w:val="00C94D4D"/>
    <w:rsid w:val="00C957FE"/>
    <w:rsid w:val="00CB23FC"/>
    <w:rsid w:val="00CB5C0D"/>
    <w:rsid w:val="00CC42F1"/>
    <w:rsid w:val="00CD5FCF"/>
    <w:rsid w:val="00D43260"/>
    <w:rsid w:val="00D45D1F"/>
    <w:rsid w:val="00D5642A"/>
    <w:rsid w:val="00DA4999"/>
    <w:rsid w:val="00DA7067"/>
    <w:rsid w:val="00DC6D6F"/>
    <w:rsid w:val="00DD0014"/>
    <w:rsid w:val="00DF4C9C"/>
    <w:rsid w:val="00E21B07"/>
    <w:rsid w:val="00E23FF9"/>
    <w:rsid w:val="00E345ED"/>
    <w:rsid w:val="00E43DF3"/>
    <w:rsid w:val="00E9578B"/>
    <w:rsid w:val="00ED426B"/>
    <w:rsid w:val="00F07537"/>
    <w:rsid w:val="00F07F5F"/>
    <w:rsid w:val="00F43C84"/>
    <w:rsid w:val="00F4543B"/>
    <w:rsid w:val="00F46EFB"/>
    <w:rsid w:val="00F67E5B"/>
    <w:rsid w:val="00F82FA3"/>
    <w:rsid w:val="00F95BC2"/>
    <w:rsid w:val="00FC75DF"/>
    <w:rsid w:val="00FD0FAA"/>
    <w:rsid w:val="00FD2F17"/>
    <w:rsid w:val="00FF0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5226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D32D7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52265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52265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deTDC">
    <w:name w:val="TOC Heading"/>
    <w:basedOn w:val="Ttulo1"/>
    <w:next w:val="Normal"/>
    <w:uiPriority w:val="39"/>
    <w:unhideWhenUsed/>
    <w:qFormat/>
    <w:rsid w:val="0052265F"/>
    <w:pPr>
      <w:spacing w:line="259" w:lineRule="auto"/>
      <w:outlineLvl w:val="9"/>
    </w:pPr>
    <w:rPr>
      <w:lang w:val="es-ES" w:eastAsia="es-ES"/>
    </w:rPr>
  </w:style>
  <w:style w:type="paragraph" w:styleId="Prrafodelista">
    <w:name w:val="List Paragraph"/>
    <w:basedOn w:val="Normal"/>
    <w:uiPriority w:val="34"/>
    <w:qFormat/>
    <w:rsid w:val="00B8578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F0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0A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5226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D32D7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52265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52265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deTDC">
    <w:name w:val="TOC Heading"/>
    <w:basedOn w:val="Ttulo1"/>
    <w:next w:val="Normal"/>
    <w:uiPriority w:val="39"/>
    <w:unhideWhenUsed/>
    <w:qFormat/>
    <w:rsid w:val="0052265F"/>
    <w:pPr>
      <w:spacing w:line="259" w:lineRule="auto"/>
      <w:outlineLvl w:val="9"/>
    </w:pPr>
    <w:rPr>
      <w:lang w:val="es-ES" w:eastAsia="es-ES"/>
    </w:rPr>
  </w:style>
  <w:style w:type="paragraph" w:styleId="Prrafodelista">
    <w:name w:val="List Paragraph"/>
    <w:basedOn w:val="Normal"/>
    <w:uiPriority w:val="34"/>
    <w:qFormat/>
    <w:rsid w:val="00B8578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F0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0A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1027</Words>
  <Characters>5651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loreto b</dc:creator>
  <cp:lastModifiedBy>SOCALPAR</cp:lastModifiedBy>
  <cp:revision>2</cp:revision>
  <dcterms:created xsi:type="dcterms:W3CDTF">2019-04-01T14:27:00Z</dcterms:created>
  <dcterms:modified xsi:type="dcterms:W3CDTF">2019-04-01T14:27:00Z</dcterms:modified>
</cp:coreProperties>
</file>